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72087F" w:rsidRPr="00EB607E">
        <w:trPr>
          <w:trHeight w:hRule="exact" w:val="3031"/>
        </w:trPr>
        <w:tc>
          <w:tcPr>
            <w:tcW w:w="10716" w:type="dxa"/>
          </w:tcPr>
          <w:p w:rsidR="0072087F" w:rsidRPr="00EB607E" w:rsidRDefault="005F2277">
            <w:pPr>
              <w:pStyle w:val="ConsPlusTitlePage"/>
              <w:rPr>
                <w:rFonts w:eastAsiaTheme="minor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Theme="minorEastAsia"/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87F" w:rsidRPr="00EB607E">
        <w:trPr>
          <w:trHeight w:hRule="exact" w:val="8335"/>
        </w:trPr>
        <w:tc>
          <w:tcPr>
            <w:tcW w:w="10716" w:type="dxa"/>
            <w:vAlign w:val="center"/>
          </w:tcPr>
          <w:p w:rsidR="0072087F" w:rsidRPr="00EB607E" w:rsidRDefault="00EB607E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EB607E">
              <w:rPr>
                <w:rFonts w:eastAsiaTheme="minorEastAsia"/>
                <w:sz w:val="48"/>
                <w:szCs w:val="48"/>
              </w:rPr>
              <w:t>Постановление Правительства Вологодской области от 05.03.2010 N 236</w:t>
            </w:r>
            <w:r w:rsidRPr="00EB607E">
              <w:rPr>
                <w:rFonts w:eastAsiaTheme="minorEastAsia"/>
                <w:sz w:val="48"/>
                <w:szCs w:val="48"/>
              </w:rPr>
              <w:br/>
              <w:t>(ред. от 10.12.2018)</w:t>
            </w:r>
            <w:r w:rsidRPr="00EB607E">
              <w:rPr>
                <w:rFonts w:eastAsiaTheme="minorEastAsia"/>
                <w:sz w:val="48"/>
                <w:szCs w:val="48"/>
              </w:rPr>
              <w:br/>
              <w:t>"Об утверждении Положения о порядке и условиях предоставления путевок для детей в санаторно-курортные и иные организации, осуществляющие санаторно-курортную деятельность"</w:t>
            </w:r>
          </w:p>
        </w:tc>
      </w:tr>
      <w:tr w:rsidR="0072087F" w:rsidRPr="00EB607E">
        <w:trPr>
          <w:trHeight w:hRule="exact" w:val="3031"/>
        </w:trPr>
        <w:tc>
          <w:tcPr>
            <w:tcW w:w="10716" w:type="dxa"/>
            <w:vAlign w:val="center"/>
          </w:tcPr>
          <w:p w:rsidR="0072087F" w:rsidRPr="00EB607E" w:rsidRDefault="00EB607E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EB607E">
              <w:rPr>
                <w:rFonts w:eastAsiaTheme="minorEastAsia"/>
                <w:sz w:val="28"/>
                <w:szCs w:val="28"/>
              </w:rPr>
              <w:t>Документ предоставлен </w:t>
            </w:r>
            <w:hyperlink r:id="rId8" w:history="1">
              <w:r w:rsidRPr="00EB607E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EB607E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EB607E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EB607E">
              <w:rPr>
                <w:rFonts w:eastAsiaTheme="minorEastAsia"/>
                <w:sz w:val="28"/>
                <w:szCs w:val="28"/>
              </w:rPr>
              <w:br/>
            </w:r>
            <w:r w:rsidRPr="00EB607E">
              <w:rPr>
                <w:rFonts w:eastAsiaTheme="minorEastAsia"/>
                <w:sz w:val="28"/>
                <w:szCs w:val="28"/>
              </w:rPr>
              <w:br/>
              <w:t>Дата сохранения: 13.02.2019</w:t>
            </w:r>
            <w:r w:rsidRPr="00EB607E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72087F" w:rsidRDefault="007208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2087F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72087F" w:rsidRDefault="0072087F">
      <w:pPr>
        <w:pStyle w:val="ConsPlusNormal"/>
        <w:jc w:val="both"/>
        <w:outlineLvl w:val="0"/>
      </w:pPr>
    </w:p>
    <w:p w:rsidR="0072087F" w:rsidRDefault="00EB607E">
      <w:pPr>
        <w:pStyle w:val="ConsPlusTitle"/>
        <w:jc w:val="center"/>
        <w:outlineLvl w:val="0"/>
      </w:pPr>
      <w:r>
        <w:t>ПРАВИТЕЛЬСТВО ВОЛОГОДСКОЙ ОБЛАСТИ</w:t>
      </w:r>
    </w:p>
    <w:p w:rsidR="0072087F" w:rsidRDefault="0072087F">
      <w:pPr>
        <w:pStyle w:val="ConsPlusTitle"/>
        <w:jc w:val="both"/>
      </w:pPr>
    </w:p>
    <w:p w:rsidR="0072087F" w:rsidRDefault="00EB607E">
      <w:pPr>
        <w:pStyle w:val="ConsPlusTitle"/>
        <w:jc w:val="center"/>
      </w:pPr>
      <w:r>
        <w:t>ПОСТАНОВЛЕНИЕ</w:t>
      </w:r>
    </w:p>
    <w:p w:rsidR="0072087F" w:rsidRDefault="00EB607E">
      <w:pPr>
        <w:pStyle w:val="ConsPlusTitle"/>
        <w:jc w:val="center"/>
      </w:pPr>
      <w:r>
        <w:t>от 5 марта 2010 г. N 236</w:t>
      </w:r>
    </w:p>
    <w:p w:rsidR="0072087F" w:rsidRDefault="0072087F">
      <w:pPr>
        <w:pStyle w:val="ConsPlusTitle"/>
        <w:jc w:val="both"/>
      </w:pPr>
    </w:p>
    <w:p w:rsidR="0072087F" w:rsidRDefault="00EB607E">
      <w:pPr>
        <w:pStyle w:val="ConsPlusTitle"/>
        <w:jc w:val="center"/>
      </w:pPr>
      <w:r>
        <w:t>ОБ УТВЕРЖДЕНИИ ПОЛОЖЕНИЯ О ПОРЯДКЕ И УСЛОВИЯХ ПРЕДОСТАВЛЕНИЯ</w:t>
      </w:r>
    </w:p>
    <w:p w:rsidR="0072087F" w:rsidRDefault="00EB607E">
      <w:pPr>
        <w:pStyle w:val="ConsPlusTitle"/>
        <w:jc w:val="center"/>
      </w:pPr>
      <w:r>
        <w:t>ПУТЕВОК ДЛЯ ДЕТЕЙ В САНАТОРНО-КУРОРТНЫЕ И ИНЫЕ ОРГАНИЗАЦИИ,</w:t>
      </w:r>
    </w:p>
    <w:p w:rsidR="0072087F" w:rsidRDefault="00EB607E">
      <w:pPr>
        <w:pStyle w:val="ConsPlusTitle"/>
        <w:jc w:val="center"/>
      </w:pPr>
      <w:r>
        <w:t>ОСУЩЕСТВЛЯЮЩИЕ САНАТОРНО-КУРОРТНУЮ ДЕЯТЕЛЬНОСТЬ</w:t>
      </w:r>
    </w:p>
    <w:p w:rsidR="0072087F" w:rsidRDefault="007208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2087F" w:rsidRPr="00EB607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Список изменяющих документов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(в ред. постановлений Правительства Вологодской области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19.04.2010 </w:t>
            </w:r>
            <w:hyperlink r:id="rId9" w:history="1">
              <w:r w:rsidRPr="00EB607E">
                <w:rPr>
                  <w:rFonts w:eastAsiaTheme="minorEastAsia"/>
                  <w:color w:val="0000FF"/>
                </w:rPr>
                <w:t>N 408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29.12.2010 </w:t>
            </w:r>
            <w:hyperlink r:id="rId10" w:history="1">
              <w:r w:rsidRPr="00EB607E">
                <w:rPr>
                  <w:rFonts w:eastAsiaTheme="minorEastAsia"/>
                  <w:color w:val="0000FF"/>
                </w:rPr>
                <w:t>N 1586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14.03.2011 </w:t>
            </w:r>
            <w:hyperlink r:id="rId11" w:history="1">
              <w:r w:rsidRPr="00EB607E">
                <w:rPr>
                  <w:rFonts w:eastAsiaTheme="minorEastAsia"/>
                  <w:color w:val="0000FF"/>
                </w:rPr>
                <w:t>N 186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16.09.2011 </w:t>
            </w:r>
            <w:hyperlink r:id="rId12" w:history="1">
              <w:r w:rsidRPr="00EB607E">
                <w:rPr>
                  <w:rFonts w:eastAsiaTheme="minorEastAsia"/>
                  <w:color w:val="0000FF"/>
                </w:rPr>
                <w:t>N 1135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30.12.2011 </w:t>
            </w:r>
            <w:hyperlink r:id="rId13" w:history="1">
              <w:r w:rsidRPr="00EB607E">
                <w:rPr>
                  <w:rFonts w:eastAsiaTheme="minorEastAsia"/>
                  <w:color w:val="0000FF"/>
                </w:rPr>
                <w:t>N 1733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25.06.2012 </w:t>
            </w:r>
            <w:hyperlink r:id="rId14" w:history="1">
              <w:r w:rsidRPr="00EB607E">
                <w:rPr>
                  <w:rFonts w:eastAsiaTheme="minorEastAsia"/>
                  <w:color w:val="0000FF"/>
                </w:rPr>
                <w:t>N 668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22.10.2012 </w:t>
            </w:r>
            <w:hyperlink r:id="rId15" w:history="1">
              <w:r w:rsidRPr="00EB607E">
                <w:rPr>
                  <w:rFonts w:eastAsiaTheme="minorEastAsia"/>
                  <w:color w:val="0000FF"/>
                </w:rPr>
                <w:t>N 1231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28.01.2013 </w:t>
            </w:r>
            <w:hyperlink r:id="rId16" w:history="1">
              <w:r w:rsidRPr="00EB607E">
                <w:rPr>
                  <w:rFonts w:eastAsiaTheme="minorEastAsia"/>
                  <w:color w:val="0000FF"/>
                </w:rPr>
                <w:t>N 76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01.04.2013 </w:t>
            </w:r>
            <w:hyperlink r:id="rId17" w:history="1">
              <w:r w:rsidRPr="00EB607E">
                <w:rPr>
                  <w:rFonts w:eastAsiaTheme="minorEastAsia"/>
                  <w:color w:val="0000FF"/>
                </w:rPr>
                <w:t>N 345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24.03.2014 </w:t>
            </w:r>
            <w:hyperlink r:id="rId18" w:history="1">
              <w:r w:rsidRPr="00EB607E">
                <w:rPr>
                  <w:rFonts w:eastAsiaTheme="minorEastAsia"/>
                  <w:color w:val="0000FF"/>
                </w:rPr>
                <w:t>N 239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16.03.2015 </w:t>
            </w:r>
            <w:hyperlink r:id="rId19" w:history="1">
              <w:r w:rsidRPr="00EB607E">
                <w:rPr>
                  <w:rFonts w:eastAsiaTheme="minorEastAsia"/>
                  <w:color w:val="0000FF"/>
                </w:rPr>
                <w:t>N 187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01.06.2015 </w:t>
            </w:r>
            <w:hyperlink r:id="rId20" w:history="1">
              <w:r w:rsidRPr="00EB607E">
                <w:rPr>
                  <w:rFonts w:eastAsiaTheme="minorEastAsia"/>
                  <w:color w:val="0000FF"/>
                </w:rPr>
                <w:t>N 462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23.11.2015 </w:t>
            </w:r>
            <w:hyperlink r:id="rId21" w:history="1">
              <w:r w:rsidRPr="00EB607E">
                <w:rPr>
                  <w:rFonts w:eastAsiaTheme="minorEastAsia"/>
                  <w:color w:val="0000FF"/>
                </w:rPr>
                <w:t>N 968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28.12.2015 </w:t>
            </w:r>
            <w:hyperlink r:id="rId22" w:history="1">
              <w:r w:rsidRPr="00EB607E">
                <w:rPr>
                  <w:rFonts w:eastAsiaTheme="minorEastAsia"/>
                  <w:color w:val="0000FF"/>
                </w:rPr>
                <w:t>N 1168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09.01.2017 </w:t>
            </w:r>
            <w:hyperlink r:id="rId23" w:history="1">
              <w:r w:rsidRPr="00EB607E">
                <w:rPr>
                  <w:rFonts w:eastAsiaTheme="minorEastAsia"/>
                  <w:color w:val="0000FF"/>
                </w:rPr>
                <w:t>N 6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10.12.2018 </w:t>
            </w:r>
            <w:hyperlink r:id="rId24" w:history="1">
              <w:r w:rsidRPr="00EB607E">
                <w:rPr>
                  <w:rFonts w:eastAsiaTheme="minorEastAsia"/>
                  <w:color w:val="0000FF"/>
                </w:rPr>
                <w:t>N 1098</w:t>
              </w:r>
            </w:hyperlink>
            <w:r w:rsidRPr="00EB607E">
              <w:rPr>
                <w:rFonts w:eastAsiaTheme="minorEastAsia"/>
                <w:color w:val="392C69"/>
              </w:rPr>
              <w:t>)</w:t>
            </w:r>
          </w:p>
        </w:tc>
      </w:tr>
    </w:tbl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ind w:firstLine="540"/>
        <w:jc w:val="both"/>
      </w:pPr>
      <w:r>
        <w:t xml:space="preserve">В соответствии с </w:t>
      </w:r>
      <w:hyperlink r:id="rId25" w:history="1">
        <w:r>
          <w:rPr>
            <w:color w:val="0000FF"/>
          </w:rPr>
          <w:t>законом</w:t>
        </w:r>
      </w:hyperlink>
      <w:r>
        <w:t xml:space="preserve"> области от 16 марта 2015 года N 3602-ОЗ "Об охране семьи, материнства, отцовства и детства в Вологодской области" Правительство области постановляет:</w:t>
      </w:r>
    </w:p>
    <w:p w:rsidR="0072087F" w:rsidRDefault="00EB607E">
      <w:pPr>
        <w:pStyle w:val="ConsPlusNormal"/>
        <w:jc w:val="both"/>
      </w:pPr>
      <w:r>
        <w:t xml:space="preserve">(преамбула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28.12.2015 N 1168)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ar40" w:tooltip="ПОЛОЖЕНИЕ" w:history="1">
        <w:r>
          <w:rPr>
            <w:color w:val="0000FF"/>
          </w:rPr>
          <w:t>Положение</w:t>
        </w:r>
      </w:hyperlink>
      <w:r>
        <w:t xml:space="preserve"> о порядке и условиях предоставления путевок для детей в санаторно-курортные и иные организации, осуществляющие санаторно-курортную деятельность (далее - Положение).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2. Департаменту здравоохранения области обеспечить предоставление в Департамент социальной защиты населения области информации о потребности в санаторно-курортном лечении детей в соответствии с Положением, утвержденным настоящим постановлением.</w:t>
      </w:r>
    </w:p>
    <w:p w:rsidR="0072087F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16.09.2011 </w:t>
      </w:r>
      <w:hyperlink r:id="rId27" w:history="1">
        <w:r>
          <w:rPr>
            <w:color w:val="0000FF"/>
          </w:rPr>
          <w:t>N 1135</w:t>
        </w:r>
      </w:hyperlink>
      <w:r>
        <w:t xml:space="preserve">, от 16.03.2015 </w:t>
      </w:r>
      <w:hyperlink r:id="rId28" w:history="1">
        <w:r>
          <w:rPr>
            <w:color w:val="0000FF"/>
          </w:rPr>
          <w:t>N 187</w:t>
        </w:r>
      </w:hyperlink>
      <w:r>
        <w:t>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3. Департаменту социальной защиты населения области (Л.В. Каманина) обеспечить приобретение путевок для детей в санаторно-курортные и иные организации, осуществляющие санаторно-курортную деятельность, в соответствии с Положением, утвержденным настоящим постановлением.</w:t>
      </w:r>
    </w:p>
    <w:p w:rsidR="0072087F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16.09.2011 </w:t>
      </w:r>
      <w:hyperlink r:id="rId29" w:history="1">
        <w:r>
          <w:rPr>
            <w:color w:val="0000FF"/>
          </w:rPr>
          <w:t>N 1135</w:t>
        </w:r>
      </w:hyperlink>
      <w:r>
        <w:t xml:space="preserve">, от 25.06.2012 </w:t>
      </w:r>
      <w:hyperlink r:id="rId30" w:history="1">
        <w:r>
          <w:rPr>
            <w:color w:val="0000FF"/>
          </w:rPr>
          <w:t>N 668</w:t>
        </w:r>
      </w:hyperlink>
      <w:r>
        <w:t>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4 - 5. Утратили силу с 1 марта 2016 года.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28.12.2015 N 1168.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6. Настоящее постановление вступает в силу по истечении 10 дней после дня его официального опубликования.</w:t>
      </w: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right"/>
      </w:pPr>
      <w:r>
        <w:t>Губернатор области</w:t>
      </w:r>
    </w:p>
    <w:p w:rsidR="0072087F" w:rsidRDefault="00EB607E">
      <w:pPr>
        <w:pStyle w:val="ConsPlusNormal"/>
        <w:jc w:val="right"/>
      </w:pPr>
      <w:r>
        <w:lastRenderedPageBreak/>
        <w:t>В.Е.ПОЗГАЛЕВ</w:t>
      </w: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right"/>
        <w:outlineLvl w:val="0"/>
      </w:pPr>
      <w:r>
        <w:t>Утверждено</w:t>
      </w:r>
    </w:p>
    <w:p w:rsidR="0072087F" w:rsidRDefault="00EB607E">
      <w:pPr>
        <w:pStyle w:val="ConsPlusNormal"/>
        <w:jc w:val="right"/>
      </w:pPr>
      <w:r>
        <w:t>Постановлением</w:t>
      </w:r>
    </w:p>
    <w:p w:rsidR="0072087F" w:rsidRDefault="00EB607E">
      <w:pPr>
        <w:pStyle w:val="ConsPlusNormal"/>
        <w:jc w:val="right"/>
      </w:pPr>
      <w:r>
        <w:t>Правительства области</w:t>
      </w:r>
    </w:p>
    <w:p w:rsidR="0072087F" w:rsidRDefault="00EB607E">
      <w:pPr>
        <w:pStyle w:val="ConsPlusNormal"/>
        <w:jc w:val="right"/>
      </w:pPr>
      <w:r>
        <w:t>от 5 марта 2010 г. N 236</w:t>
      </w: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Title"/>
        <w:jc w:val="center"/>
      </w:pPr>
      <w:bookmarkStart w:id="1" w:name="Par40"/>
      <w:bookmarkEnd w:id="1"/>
      <w:r>
        <w:t>ПОЛОЖЕНИЕ</w:t>
      </w:r>
    </w:p>
    <w:p w:rsidR="0072087F" w:rsidRDefault="00EB607E">
      <w:pPr>
        <w:pStyle w:val="ConsPlusTitle"/>
        <w:jc w:val="center"/>
      </w:pPr>
      <w:r>
        <w:t>О ПОРЯДКЕ И УСЛОВИЯХ ПРЕДОСТАВЛЕНИЯ ПУТЕВОК ДЛЯ ДЕТЕЙ</w:t>
      </w:r>
    </w:p>
    <w:p w:rsidR="0072087F" w:rsidRDefault="00EB607E">
      <w:pPr>
        <w:pStyle w:val="ConsPlusTitle"/>
        <w:jc w:val="center"/>
      </w:pPr>
      <w:r>
        <w:t>В САНАТОРНО-КУРОРТНЫЕ И ИНЫЕ ОРГАНИЗАЦИИ, ОСУЩЕСТВЛЯЮЩИЕ</w:t>
      </w:r>
    </w:p>
    <w:p w:rsidR="0072087F" w:rsidRDefault="00EB607E">
      <w:pPr>
        <w:pStyle w:val="ConsPlusTitle"/>
        <w:jc w:val="center"/>
      </w:pPr>
      <w:r>
        <w:t>САНАТОРНО-КУРОРТНУЮ ДЕЯТЕЛЬНОСТЬ (ДАЛЕЕ - ПОЛОЖЕНИЕ)</w:t>
      </w:r>
    </w:p>
    <w:p w:rsidR="0072087F" w:rsidRDefault="007208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2087F" w:rsidRPr="00EB607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Список изменяющих документов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(в ред. постановлений Правительства Вологодской области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19.04.2010 </w:t>
            </w:r>
            <w:hyperlink r:id="rId32" w:history="1">
              <w:r w:rsidRPr="00EB607E">
                <w:rPr>
                  <w:rFonts w:eastAsiaTheme="minorEastAsia"/>
                  <w:color w:val="0000FF"/>
                </w:rPr>
                <w:t>N 408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29.12.2010 </w:t>
            </w:r>
            <w:hyperlink r:id="rId33" w:history="1">
              <w:r w:rsidRPr="00EB607E">
                <w:rPr>
                  <w:rFonts w:eastAsiaTheme="minorEastAsia"/>
                  <w:color w:val="0000FF"/>
                </w:rPr>
                <w:t>N 1586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14.03.2011 </w:t>
            </w:r>
            <w:hyperlink r:id="rId34" w:history="1">
              <w:r w:rsidRPr="00EB607E">
                <w:rPr>
                  <w:rFonts w:eastAsiaTheme="minorEastAsia"/>
                  <w:color w:val="0000FF"/>
                </w:rPr>
                <w:t>N 186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16.09.2011 </w:t>
            </w:r>
            <w:hyperlink r:id="rId35" w:history="1">
              <w:r w:rsidRPr="00EB607E">
                <w:rPr>
                  <w:rFonts w:eastAsiaTheme="minorEastAsia"/>
                  <w:color w:val="0000FF"/>
                </w:rPr>
                <w:t>N 1135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30.12.2011 </w:t>
            </w:r>
            <w:hyperlink r:id="rId36" w:history="1">
              <w:r w:rsidRPr="00EB607E">
                <w:rPr>
                  <w:rFonts w:eastAsiaTheme="minorEastAsia"/>
                  <w:color w:val="0000FF"/>
                </w:rPr>
                <w:t>N 1733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25.06.2012 </w:t>
            </w:r>
            <w:hyperlink r:id="rId37" w:history="1">
              <w:r w:rsidRPr="00EB607E">
                <w:rPr>
                  <w:rFonts w:eastAsiaTheme="minorEastAsia"/>
                  <w:color w:val="0000FF"/>
                </w:rPr>
                <w:t>N 668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22.10.2012 </w:t>
            </w:r>
            <w:hyperlink r:id="rId38" w:history="1">
              <w:r w:rsidRPr="00EB607E">
                <w:rPr>
                  <w:rFonts w:eastAsiaTheme="minorEastAsia"/>
                  <w:color w:val="0000FF"/>
                </w:rPr>
                <w:t>N 1231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28.01.2013 </w:t>
            </w:r>
            <w:hyperlink r:id="rId39" w:history="1">
              <w:r w:rsidRPr="00EB607E">
                <w:rPr>
                  <w:rFonts w:eastAsiaTheme="minorEastAsia"/>
                  <w:color w:val="0000FF"/>
                </w:rPr>
                <w:t>N 76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01.04.2013 </w:t>
            </w:r>
            <w:hyperlink r:id="rId40" w:history="1">
              <w:r w:rsidRPr="00EB607E">
                <w:rPr>
                  <w:rFonts w:eastAsiaTheme="minorEastAsia"/>
                  <w:color w:val="0000FF"/>
                </w:rPr>
                <w:t>N 345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24.03.2014 </w:t>
            </w:r>
            <w:hyperlink r:id="rId41" w:history="1">
              <w:r w:rsidRPr="00EB607E">
                <w:rPr>
                  <w:rFonts w:eastAsiaTheme="minorEastAsia"/>
                  <w:color w:val="0000FF"/>
                </w:rPr>
                <w:t>N 239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16.03.2015 </w:t>
            </w:r>
            <w:hyperlink r:id="rId42" w:history="1">
              <w:r w:rsidRPr="00EB607E">
                <w:rPr>
                  <w:rFonts w:eastAsiaTheme="minorEastAsia"/>
                  <w:color w:val="0000FF"/>
                </w:rPr>
                <w:t>N 187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01.06.2015 </w:t>
            </w:r>
            <w:hyperlink r:id="rId43" w:history="1">
              <w:r w:rsidRPr="00EB607E">
                <w:rPr>
                  <w:rFonts w:eastAsiaTheme="minorEastAsia"/>
                  <w:color w:val="0000FF"/>
                </w:rPr>
                <w:t>N 462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23.11.2015 </w:t>
            </w:r>
            <w:hyperlink r:id="rId44" w:history="1">
              <w:r w:rsidRPr="00EB607E">
                <w:rPr>
                  <w:rFonts w:eastAsiaTheme="minorEastAsia"/>
                  <w:color w:val="0000FF"/>
                </w:rPr>
                <w:t>N 968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28.12.2015 </w:t>
            </w:r>
            <w:hyperlink r:id="rId45" w:history="1">
              <w:r w:rsidRPr="00EB607E">
                <w:rPr>
                  <w:rFonts w:eastAsiaTheme="minorEastAsia"/>
                  <w:color w:val="0000FF"/>
                </w:rPr>
                <w:t>N 1168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09.01.2017 </w:t>
            </w:r>
            <w:hyperlink r:id="rId46" w:history="1">
              <w:r w:rsidRPr="00EB607E">
                <w:rPr>
                  <w:rFonts w:eastAsiaTheme="minorEastAsia"/>
                  <w:color w:val="0000FF"/>
                </w:rPr>
                <w:t>N 6</w:t>
              </w:r>
            </w:hyperlink>
            <w:r w:rsidRPr="00EB607E">
              <w:rPr>
                <w:rFonts w:eastAsiaTheme="minorEastAsia"/>
                <w:color w:val="392C69"/>
              </w:rPr>
              <w:t>,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10.12.2018 </w:t>
            </w:r>
            <w:hyperlink r:id="rId47" w:history="1">
              <w:r w:rsidRPr="00EB607E">
                <w:rPr>
                  <w:rFonts w:eastAsiaTheme="minorEastAsia"/>
                  <w:color w:val="0000FF"/>
                </w:rPr>
                <w:t>N 1098</w:t>
              </w:r>
            </w:hyperlink>
            <w:r w:rsidRPr="00EB607E">
              <w:rPr>
                <w:rFonts w:eastAsiaTheme="minorEastAsia"/>
                <w:color w:val="392C69"/>
              </w:rPr>
              <w:t>)</w:t>
            </w:r>
          </w:p>
        </w:tc>
      </w:tr>
    </w:tbl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ind w:firstLine="540"/>
        <w:jc w:val="both"/>
      </w:pPr>
      <w:r>
        <w:t>1. Настоящее Положение определяет порядок и условия предоставления при наличии медицинских показаний путевок в санаторно-курортные и иные организации, осуществляющие санаторно-курортную деятельность, (далее - путевки) детям, проживающим на территории области (далее - дети).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Настоящее Положение не регулирует порядок и условия обеспечения путевками детей-сирот и детей, оставшихся без попечения родителей.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16.03.2015 N 187)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2. Путевки в медицинские (санаторно-курортные) и иные организации, осуществляющие медицинскую деятельность (санаторно-курортную деятельность), предоставляются за счет средств областного бюджета не более одного раза в год.</w:t>
      </w:r>
    </w:p>
    <w:p w:rsidR="0072087F" w:rsidRDefault="00EB607E">
      <w:pPr>
        <w:pStyle w:val="ConsPlusNormal"/>
        <w:jc w:val="both"/>
      </w:pPr>
      <w:r>
        <w:t xml:space="preserve">(п. 2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3. Путевки приобретаются в расположенные на территории Российской Федерации медицинские (санаторно-курортные) и иные организации, осуществляющие медицинскую деятельность (санаторно-курортную деятельность) на основании лицензии, выданной в установленном законом порядке (далее также - санаторно-курортные организации).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Путевки приобретаются со сроком пребывания от 14 до 21 дня исходя из средней стоимости одного дня пребывания в санаторно-курортных организациях, ежегодно утверждаемой постановлением Правительства области на очередной финансовый год.</w:t>
      </w:r>
    </w:p>
    <w:p w:rsidR="0072087F" w:rsidRDefault="00EB607E">
      <w:pPr>
        <w:pStyle w:val="ConsPlusNormal"/>
        <w:jc w:val="both"/>
      </w:pPr>
      <w:r>
        <w:lastRenderedPageBreak/>
        <w:t xml:space="preserve">(п. 3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4. Для постановки на учет для получения путевки родители (иные законные представители) (далее также - заявители) обращаются в уполномоченную Департаментом социальной защиты населения области государственную организацию социального обслуживания области (далее - уполномоченная организация) или в многофункциональный центр предоставления государственных и муниципальных услуг (далее - многофункциональный центр) по месту регистрации (учета) по месту жительства (месту пребывания) ребенка в срок до 15 марта текущего года с </w:t>
      </w:r>
      <w:hyperlink w:anchor="Par172" w:tooltip="                                 ЗАЯВЛЕНИЕ" w:history="1">
        <w:r>
          <w:rPr>
            <w:color w:val="0000FF"/>
          </w:rPr>
          <w:t>заявлением</w:t>
        </w:r>
      </w:hyperlink>
      <w:r>
        <w:t xml:space="preserve"> о предоставлении путевки в санаторно-курортную организацию по образцу согласно приложению 1 к настоящему Положению (далее - заявление).</w:t>
      </w:r>
    </w:p>
    <w:p w:rsidR="0072087F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16.03.2015 </w:t>
      </w:r>
      <w:hyperlink r:id="rId51" w:history="1">
        <w:r>
          <w:rPr>
            <w:color w:val="0000FF"/>
          </w:rPr>
          <w:t>N 187</w:t>
        </w:r>
      </w:hyperlink>
      <w:r>
        <w:t xml:space="preserve">, от 28.12.2015 </w:t>
      </w:r>
      <w:hyperlink r:id="rId52" w:history="1">
        <w:r>
          <w:rPr>
            <w:color w:val="0000FF"/>
          </w:rPr>
          <w:t>N 1168</w:t>
        </w:r>
      </w:hyperlink>
      <w:r>
        <w:t>)</w:t>
      </w:r>
    </w:p>
    <w:p w:rsidR="0072087F" w:rsidRDefault="00EB607E">
      <w:pPr>
        <w:pStyle w:val="ConsPlusNormal"/>
        <w:spacing w:before="240"/>
        <w:ind w:firstLine="540"/>
        <w:jc w:val="both"/>
      </w:pPr>
      <w:bookmarkStart w:id="2" w:name="Par63"/>
      <w:bookmarkEnd w:id="2"/>
      <w:r>
        <w:t>4(1). Заявитель одновременно с заявлением представляет следующие документы: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а) копию документа, удостоверяющего личность (страниц, содержащих сведения о личности заявителя) - в случае направления заявления по почте;</w:t>
      </w:r>
    </w:p>
    <w:p w:rsidR="0072087F" w:rsidRDefault="00EB607E">
      <w:pPr>
        <w:pStyle w:val="ConsPlusNormal"/>
        <w:spacing w:before="240"/>
        <w:ind w:firstLine="540"/>
        <w:jc w:val="both"/>
      </w:pPr>
      <w:bookmarkStart w:id="3" w:name="Par65"/>
      <w:bookmarkEnd w:id="3"/>
      <w:r>
        <w:t>б) копию свидетельства о рождении ребенка, выданного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а в случаях, когда регистрация рождения ребенка произведена компетентным органом иностранного государства: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копию документа, подтверждающего факт рождения и регистрации ребенка, выданного и удостоверенного штампом "апостиль"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если ребенок родился на территории иностранного государства - участника </w:t>
      </w:r>
      <w:hyperlink r:id="rId53" w:history="1">
        <w:r>
          <w:rPr>
            <w:color w:val="0000FF"/>
          </w:rPr>
          <w:t>Конвенции</w:t>
        </w:r>
      </w:hyperlink>
      <w:r>
        <w:t>, отменяющей требование легализации иностранных официальных документов, заключенной в Гааге 5 октября 1961 года (далее - Конвенция);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копию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легализованного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не являющегося участником Конвенции;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копию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скрепленного гербовой печатью, - если ребенок родился на территории иностранного государства, являющегося участником </w:t>
      </w:r>
      <w:hyperlink r:id="rId54" w:history="1">
        <w:r>
          <w:rPr>
            <w:color w:val="0000FF"/>
          </w:rPr>
          <w:t>Конвенции</w:t>
        </w:r>
      </w:hyperlink>
      <w:r>
        <w:t xml:space="preserve"> о правовой помощи и правовых отношениях по гражданским, семейным и уголовным делам, заключенной в городе Минске 22 января 1993 года;</w:t>
      </w:r>
    </w:p>
    <w:p w:rsidR="0072087F" w:rsidRDefault="00EB607E">
      <w:pPr>
        <w:pStyle w:val="ConsPlusNormal"/>
        <w:spacing w:before="240"/>
        <w:ind w:firstLine="540"/>
        <w:jc w:val="both"/>
      </w:pPr>
      <w:bookmarkStart w:id="4" w:name="Par69"/>
      <w:bookmarkEnd w:id="4"/>
      <w:r>
        <w:t>в) медицинскую справку формы N 070/у, выданную медицинской организацией (иной организацией), оказывающей медицинскую помощь в амбулаторных условиях (далее - справка формы N 070/у).</w:t>
      </w:r>
    </w:p>
    <w:p w:rsidR="0072087F" w:rsidRDefault="00EB607E">
      <w:pPr>
        <w:pStyle w:val="ConsPlusNormal"/>
        <w:jc w:val="both"/>
      </w:pPr>
      <w:r>
        <w:t xml:space="preserve">(п. 4(1)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4(2). Утратил силу.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10.12.2018 N </w:t>
      </w:r>
      <w:r>
        <w:lastRenderedPageBreak/>
        <w:t>1098.</w:t>
      </w:r>
    </w:p>
    <w:p w:rsidR="0072087F" w:rsidRDefault="00EB607E">
      <w:pPr>
        <w:pStyle w:val="ConsPlusNormal"/>
        <w:spacing w:before="240"/>
        <w:ind w:firstLine="540"/>
        <w:jc w:val="both"/>
      </w:pPr>
      <w:bookmarkStart w:id="5" w:name="Par72"/>
      <w:bookmarkEnd w:id="5"/>
      <w:r>
        <w:t>4(3). При обращении представителя заявителя им представляются заявление и следующие документы: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а) документы, предусмотренные </w:t>
      </w:r>
      <w:hyperlink w:anchor="Par65" w:tooltip="б) копию свидетельства о рождении ребенка, выд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а в случаях, когда регистрация рождения ребенка произ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ar69" w:tooltip="в) медицинскую справку формы N 070/у, выданную медицинской организацией (иной организацией), оказывающей медицинскую помощь в амбулаторных условиях (далее - справка формы N 070/у)." w:history="1">
        <w:r>
          <w:rPr>
            <w:color w:val="0000FF"/>
          </w:rPr>
          <w:t>"в" пункта 4(1)</w:t>
        </w:r>
      </w:hyperlink>
      <w:r>
        <w:t xml:space="preserve"> настоящего Положения;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б) копия документа, удостоверяющего личность представителя заявителя (страниц, содержащих сведения о личности представителя заявителя), - в случае направления заявления по почте;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в) копия документа, подтверждающего полномочия представителя заявителя;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г) письменное согласие заявителя на предоставление органами записи актов гражданского состояния информации об усыновлении - в случае, если не представлена копия свидетельства об усыновлении (удочерении) ребенка (если заявитель является усыновителем, который не указан в качестве родителя в документах, предусмотренных в </w:t>
      </w:r>
      <w:hyperlink w:anchor="Par65" w:tooltip="б) копию свидетельства о рождении ребенка, выд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а в случаях, когда регистрация рождения ребенка произ" w:history="1">
        <w:r>
          <w:rPr>
            <w:color w:val="0000FF"/>
          </w:rPr>
          <w:t>подпункте "б" пункта 4(1)</w:t>
        </w:r>
      </w:hyperlink>
      <w:r>
        <w:t xml:space="preserve"> и </w:t>
      </w:r>
      <w:hyperlink w:anchor="Par79" w:tooltip="а) копию документа, удостоверяющего личность заявителя (страниц содержащих сведения о детях) либо копию свидетельства о рождении ребенка, выданного органами записи актов гражданского состояния;" w:history="1">
        <w:r>
          <w:rPr>
            <w:color w:val="0000FF"/>
          </w:rPr>
          <w:t>подпункте "а" пункта 4(4)</w:t>
        </w:r>
      </w:hyperlink>
      <w:r>
        <w:t xml:space="preserve"> настоящего Положения.</w:t>
      </w:r>
    </w:p>
    <w:p w:rsidR="0072087F" w:rsidRDefault="00EB607E">
      <w:pPr>
        <w:pStyle w:val="ConsPlusNormal"/>
        <w:jc w:val="both"/>
      </w:pPr>
      <w:r>
        <w:t xml:space="preserve">(п. 4(3)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4(4). Заявитель (представитель заявителя) вправе представить в уполномоченную организацию (многофункциональный центр) следующие документы:</w:t>
      </w:r>
    </w:p>
    <w:p w:rsidR="0072087F" w:rsidRDefault="00EB607E">
      <w:pPr>
        <w:pStyle w:val="ConsPlusNormal"/>
        <w:spacing w:before="240"/>
        <w:ind w:firstLine="540"/>
        <w:jc w:val="both"/>
      </w:pPr>
      <w:bookmarkStart w:id="6" w:name="Par79"/>
      <w:bookmarkEnd w:id="6"/>
      <w:r>
        <w:t>а) копию документа, удостоверяющего личность заявителя (страниц содержащих сведения о детях) либо копию свидетельства о рождении ребенка, выданного органами записи актов гражданского состояния;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б) копию документа (страниц документа), подтверждающего регистрацию по месту жительства (месту пребывания) ребенка;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в) копию свидетельства об усыновлении (удочерении), выданного органами записи актов гражданского состояния, в случае если заявителем является усыновитель, который не указан в качестве родителя в документах, предусмотренных в </w:t>
      </w:r>
      <w:hyperlink w:anchor="Par65" w:tooltip="б) копию свидетельства о рождении ребенка, выд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а в случаях, когда регистрация рождения ребенка произ" w:history="1">
        <w:r>
          <w:rPr>
            <w:color w:val="0000FF"/>
          </w:rPr>
          <w:t>подпункте "б" пункта 4(1)</w:t>
        </w:r>
      </w:hyperlink>
      <w:r>
        <w:t xml:space="preserve"> и </w:t>
      </w:r>
      <w:hyperlink w:anchor="Par79" w:tooltip="а) копию документа, удостоверяющего личность заявителя (страниц содержащих сведения о детях) либо копию свидетельства о рождении ребенка, выданного органами записи актов гражданского состояния;" w:history="1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В случае если заявителем (представителем заявителя) не представлены документы, указанные в настоящем пункте, специалист уполномоченной организации (многофункционального центра) не позднее 2 рабочих дней со дня регистрации заявления направляет соответствующие межведомственные запросы в установленном порядке.</w:t>
      </w:r>
    </w:p>
    <w:p w:rsidR="0072087F" w:rsidRDefault="00EB607E">
      <w:pPr>
        <w:pStyle w:val="ConsPlusNormal"/>
        <w:jc w:val="both"/>
      </w:pPr>
      <w:r>
        <w:t xml:space="preserve">(п. 4(4)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4(5). Заявление и прилагаемые документы представляются в уполномоченную организацию путем личного обращения либо направляются посредством почтовой связи или в электронной форме с использованием Единого портала государственных и муниципальных услуг (функций) (далее - Единый портал), в многофункциональный центр - путем личного обращения.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</w:t>
      </w:r>
      <w:r>
        <w:lastRenderedPageBreak/>
        <w:t>подлинниками специалист уполномоченной организации (многофункционального центра), осуществляющий прием документов, делает на копиях отметку об их соответствии подлинникам и возвращает подлинники заявителю (представителю заявителя) при личном представлении - в день их представления, при направлении по почте - в течение 2 рабочих дней со дня их поступления способом, позволяющим подтвердить факт и дату возврата.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Заявление и документы в электронном виде подписываются электронной подписью в соответствии с требованиями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и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72087F" w:rsidRDefault="00EB607E">
      <w:pPr>
        <w:pStyle w:val="ConsPlusNormal"/>
        <w:jc w:val="both"/>
      </w:pPr>
      <w:r>
        <w:t xml:space="preserve">(п. 4(5)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72087F" w:rsidRDefault="00EB607E">
      <w:pPr>
        <w:pStyle w:val="ConsPlusNormal"/>
        <w:spacing w:before="240"/>
        <w:ind w:firstLine="540"/>
        <w:jc w:val="both"/>
      </w:pPr>
      <w:bookmarkStart w:id="7" w:name="Par88"/>
      <w:bookmarkEnd w:id="7"/>
      <w:r>
        <w:t>4(6). Днем и временем подачи заявления и прилагаемых документов являются день и время их поступления в уполномоченную организацию (многофункциональный центр), а в случае направления указанных документов посредством Единого портала - день и время поступления электронных документов в базу данных используемой уполномоченной организацией информационной системы. При поступлении документов в информационную систему в нерабочее время днем их подачи считается ближайший рабочий день, следующий за днем их поступления, а временем подачи - время начала работы уполномоченной организации.</w:t>
      </w:r>
    </w:p>
    <w:p w:rsidR="0072087F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28.12.2015 </w:t>
      </w:r>
      <w:hyperlink r:id="rId62" w:history="1">
        <w:r>
          <w:rPr>
            <w:color w:val="0000FF"/>
          </w:rPr>
          <w:t>N 1168</w:t>
        </w:r>
      </w:hyperlink>
      <w:r>
        <w:t xml:space="preserve">, от 10.12.2018 </w:t>
      </w:r>
      <w:hyperlink r:id="rId63" w:history="1">
        <w:r>
          <w:rPr>
            <w:color w:val="0000FF"/>
          </w:rPr>
          <w:t>N 1098</w:t>
        </w:r>
      </w:hyperlink>
      <w:r>
        <w:t>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Уполномоченная организация (многофункциональный центр) проверяет наличие всех необходимых документов, предусмотренных </w:t>
      </w:r>
      <w:hyperlink w:anchor="Par63" w:tooltip="4(1). Заявитель одновременно с заявлением представляет следующие документы:" w:history="1">
        <w:r>
          <w:rPr>
            <w:color w:val="0000FF"/>
          </w:rPr>
          <w:t>пунктами 4(1)</w:t>
        </w:r>
      </w:hyperlink>
      <w:r>
        <w:t xml:space="preserve">, </w:t>
      </w:r>
      <w:hyperlink w:anchor="Par72" w:tooltip="4(3). При обращении представителя заявителя им представляются заявление и следующие документы:" w:history="1">
        <w:r>
          <w:rPr>
            <w:color w:val="0000FF"/>
          </w:rPr>
          <w:t>4(3)</w:t>
        </w:r>
      </w:hyperlink>
      <w:r>
        <w:t xml:space="preserve"> настоящего Положения, обязанность по представлению которых возложена на заявителя (представителя заявителя), и в случае, если: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представлены все необходимые документы - уведомляет о принятии заявления и документов к рассмотрению с указанием даты и времени подачи заявления при личном обращении в день представления заявления и документов (при направлении заявления и документов по почте либо посредством Единого портала - в течение 2 рабочих дней со дня их поступления);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не представлены либо представлены не все необходимые документы - возвращает заявление и документы и уведомляет о возврате заявления и документов с указанием недостающих документов при личном обращении - в день их представления (при направлении заявления и документов по почте - в течение 2 рабочих дней со дня их поступления), при направлении заявления и документов посредством Единого портала - уведомляет о недостающих документах в течение 2 рабочих дней со дня поступления заявления и документов.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10.12.2018 N 1098)</w:t>
      </w:r>
    </w:p>
    <w:p w:rsidR="0072087F" w:rsidRDefault="00EB607E">
      <w:pPr>
        <w:pStyle w:val="ConsPlusNormal"/>
        <w:jc w:val="both"/>
      </w:pPr>
      <w:r>
        <w:t xml:space="preserve">(п. 4(6)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16.03.2015 N 187)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4(7). В случае подачи заявителем (представителем заявителя) документов на предоставление путевки в многофункциональный центр специалист многофункционального центра в течение 2 рабочих дней со дня их подачи, а в случае направления межведомственных запросов - со дня поступления всех запрашиваемых документов (сведений) направляет поступившие документы с приложением описи в соответствующую уполномоченную организацию для дальнейшего </w:t>
      </w:r>
      <w:r>
        <w:lastRenderedPageBreak/>
        <w:t>рассмотрения.</w:t>
      </w:r>
    </w:p>
    <w:p w:rsidR="0072087F" w:rsidRDefault="00EB607E">
      <w:pPr>
        <w:pStyle w:val="ConsPlusNormal"/>
        <w:jc w:val="both"/>
      </w:pPr>
      <w:r>
        <w:t xml:space="preserve">(п. 4(7)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16.03.2015 N 187;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28.12.2015 N 1168)</w:t>
      </w:r>
    </w:p>
    <w:p w:rsidR="0072087F" w:rsidRDefault="00EB607E">
      <w:pPr>
        <w:pStyle w:val="ConsPlusNormal"/>
        <w:spacing w:before="240"/>
        <w:ind w:firstLine="540"/>
        <w:jc w:val="both"/>
      </w:pPr>
      <w:bookmarkStart w:id="8" w:name="Par99"/>
      <w:bookmarkEnd w:id="8"/>
      <w:r>
        <w:t xml:space="preserve">5. Департамент здравоохранения области ежегодно в срок до 1 мая года, предшествующего планируемому, предоставляет в Департамент социальной защиты населения области </w:t>
      </w:r>
      <w:hyperlink w:anchor="Par241" w:tooltip="ИНФОРМАЦИЯ" w:history="1">
        <w:r>
          <w:rPr>
            <w:color w:val="0000FF"/>
          </w:rPr>
          <w:t>информацию</w:t>
        </w:r>
      </w:hyperlink>
      <w:r>
        <w:t xml:space="preserve"> о потребности в санаторно-курортном лечении детей по форме согласно приложению 3 к настоящему Положению.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16.09.2011 N 1135)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Департамент социальной защиты населения области в течение 1 рабочего дня после получения информации, указанной в </w:t>
      </w:r>
      <w:hyperlink w:anchor="Par99" w:tooltip="5. Департамент здравоохранения области ежегодно в срок до 1 мая года, предшествующего планируемому, предоставляет в Департамент социальной защиты населения области информацию о потребности в санаторно-курортном лечении детей по форме согласно приложению 3 к на" w:history="1">
        <w:r>
          <w:rPr>
            <w:color w:val="0000FF"/>
          </w:rPr>
          <w:t>абзаце первом</w:t>
        </w:r>
      </w:hyperlink>
      <w:r>
        <w:t xml:space="preserve"> настоящего пункта, передает данную информацию в БУ СО ВО "Территориальный центр социальной помощи семье и детям".</w:t>
      </w:r>
    </w:p>
    <w:p w:rsidR="0072087F" w:rsidRDefault="00EB607E">
      <w:pPr>
        <w:pStyle w:val="ConsPlusNormal"/>
        <w:jc w:val="both"/>
      </w:pPr>
      <w:r>
        <w:t xml:space="preserve">(абзац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10.12.2018 N 1098)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6. БУ СО ВО "Территориальный центр социальной помощи семье и детям":</w:t>
      </w:r>
    </w:p>
    <w:p w:rsidR="0072087F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16.09.2011 </w:t>
      </w:r>
      <w:hyperlink r:id="rId72" w:history="1">
        <w:r>
          <w:rPr>
            <w:color w:val="0000FF"/>
          </w:rPr>
          <w:t>N 1135</w:t>
        </w:r>
      </w:hyperlink>
      <w:r>
        <w:t xml:space="preserve">, от 10.12.2018 </w:t>
      </w:r>
      <w:hyperlink r:id="rId73" w:history="1">
        <w:r>
          <w:rPr>
            <w:color w:val="0000FF"/>
          </w:rPr>
          <w:t>N 1098</w:t>
        </w:r>
      </w:hyperlink>
      <w:r>
        <w:t>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6.1. Осуществляет приобретение путевок с учетом заявленной департаментом здравоохранения области потребности в санаторно-курортном лечении детей с соблюдением требований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в пределах ассигнований, предусмотренных на указанные цели в областном бюджете на очередной финансовый год.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24.03.2014 N 239)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6.2. Распределяет закупленные путевки между муниципальными районами и городскими округами области пропорционально потребности, представленной департаментом здравоохранения области.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6.3. Информирует уполномоченные организации о количестве выделенных путевок и графиках заезда в санаторно-курортные организации не позднее 15 дней с момента подписания государственного контракта на приобретение путевок.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28.12.2015 N 1168)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6.4. Направляет путевки (с информацией о месте и времени отправки и прибытия организованных групп детей) в уполномоченные организации в соответствии с графиком заезда не позднее 25 дней до дня заезда в санаторно-курортную организацию для выдачи заявителям (представителям заявителя).</w:t>
      </w:r>
    </w:p>
    <w:p w:rsidR="0072087F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01.04.2013 </w:t>
      </w:r>
      <w:hyperlink r:id="rId77" w:history="1">
        <w:r>
          <w:rPr>
            <w:color w:val="0000FF"/>
          </w:rPr>
          <w:t>N 345</w:t>
        </w:r>
      </w:hyperlink>
      <w:r>
        <w:t xml:space="preserve">, от 28.12.2015 </w:t>
      </w:r>
      <w:hyperlink r:id="rId78" w:history="1">
        <w:r>
          <w:rPr>
            <w:color w:val="0000FF"/>
          </w:rPr>
          <w:t>N 1168</w:t>
        </w:r>
      </w:hyperlink>
      <w:r>
        <w:t>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7. Уполномоченные организации: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28.12.2015 N 1168)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7.1. После поступления в уполномоченную организацию документов, необходимых для получения путевки, регистрируют заявления в журнале регистрации заявлений в хронологической </w:t>
      </w:r>
      <w:r>
        <w:lastRenderedPageBreak/>
        <w:t xml:space="preserve">последовательности по дате и времени подачи заявления в уполномоченную организацию (многофункциональный центр), определяемым в соответствии с </w:t>
      </w:r>
      <w:hyperlink w:anchor="Par88" w:tooltip="4(6). Днем и временем подачи заявления и прилагаемых документов являются день и время их поступления в уполномоченную организацию (многофункциональный центр), а в случае направления указанных документов посредством Единого портала - день и время поступления эл" w:history="1">
        <w:r>
          <w:rPr>
            <w:color w:val="0000FF"/>
          </w:rPr>
          <w:t>пунктом 4(6)</w:t>
        </w:r>
      </w:hyperlink>
      <w:r>
        <w:t xml:space="preserve"> настоящего Положения. В случае поступления нескольких заявлений в одно и то же время заявления регистрируются в алфавитном порядке (по фамилии обратившегося).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28.12.2015 N 1168)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Регистрационный номер заявления является порядковым номером очереди на получение путевки.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7.2. Направляют заявителю (представителю заявителя) уведомление о постановке ребенка на учет в качестве нуждающегося в санаторно-курортном лечении с указанием регистрационного номера заявления не позднее 30 дней со дня подачи заявления в уполномоченную организацию (многофункциональный центр).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28.12.2015 N 1168)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7.3. Отказывают в постановке ребенка на учет в качестве нуждающегося в санаторно-курортном лечении в случае: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выявления противоречий в сведениях, содержащихся в представленных документах;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отсутствия у ребенка права на получение путевки на день принятия решения о ее предоставлении.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7.4. Ведут учет детей, нуждающихся в санаторно-курортном лечении в соответствии с медицинскими показаниями.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7.5. Направляют заявителям в порядке очередности с учетом медицинских показаний, указанных в представленной медицинской справке формы 070/у, </w:t>
      </w:r>
      <w:hyperlink w:anchor="Par783" w:tooltip="                                УВЕДОМЛЕНИЕ" w:history="1">
        <w:r>
          <w:rPr>
            <w:color w:val="0000FF"/>
          </w:rPr>
          <w:t>уведомление</w:t>
        </w:r>
      </w:hyperlink>
      <w:r>
        <w:t xml:space="preserve"> о предоставлении путевки по форме согласно приложению 4 к настоящему Положению не позднее чем за 20 дней до даты заезда в санаторно-курортную организацию.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01.06.2015 N 462)</w:t>
      </w:r>
    </w:p>
    <w:p w:rsidR="0072087F" w:rsidRDefault="00EB607E">
      <w:pPr>
        <w:pStyle w:val="ConsPlusNormal"/>
        <w:spacing w:before="240"/>
        <w:ind w:firstLine="540"/>
        <w:jc w:val="both"/>
      </w:pPr>
      <w:bookmarkStart w:id="9" w:name="Par125"/>
      <w:bookmarkEnd w:id="9"/>
      <w:r>
        <w:t>7.6. Выдают путевки заявителям (представителям заявителей) в день обращения за путевкой, но не позднее 15 дней до дня заезда в санаторно-курортную организацию, а также информируют заявителей о месте и времени отправки и прибытия организованных групп детей.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В случае если заявитель (представитель заявителя) не обратился за получением путевки в срок, указанный в </w:t>
      </w:r>
      <w:hyperlink w:anchor="Par125" w:tooltip="7.6. Выдают путевки заявителям (представителям заявителей) в день обращения за путевкой, но не позднее 15 дней до дня заезда в санаторно-курортную организацию, а также информируют заявителей о месте и времени отправки и прибытия организованных групп детей." w:history="1">
        <w:r>
          <w:rPr>
            <w:color w:val="0000FF"/>
          </w:rPr>
          <w:t>абзаце первом</w:t>
        </w:r>
      </w:hyperlink>
      <w:r>
        <w:t xml:space="preserve"> настоящего подпункта, либо вернул полученную путевку в срок, указанный в </w:t>
      </w:r>
      <w:hyperlink w:anchor="Par131" w:tooltip="9. При невозможности использования полученной путевки заявитель обязан не позднее чем за 7 дней до указанного в путевке дня заезда в санаторно-курортную организацию вернуть путевку в выдавшую ее уполномоченную организацию." w:history="1">
        <w:r>
          <w:rPr>
            <w:color w:val="0000FF"/>
          </w:rPr>
          <w:t>пункте 9</w:t>
        </w:r>
      </w:hyperlink>
      <w:r>
        <w:t xml:space="preserve"> настоящего Положения, уполномоченная организация направляет уведомление о предоставлении путевки другому заявителю в порядке очередности не позднее чем за 5 дней до дня заезда в санаторно-курортную организацию.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28.12.2015 N 1168)</w:t>
      </w:r>
    </w:p>
    <w:p w:rsidR="0072087F" w:rsidRDefault="00EB607E">
      <w:pPr>
        <w:pStyle w:val="ConsPlusNormal"/>
        <w:jc w:val="both"/>
      </w:pPr>
      <w:r>
        <w:t xml:space="preserve">(п. 7 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16.03.2015 N 187)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8. В случае если срок действия медицинской справки формы 070/у истек на дату заезда в санаторно-курортную организацию, заявитель (представитель заявителя) при обращении в уполномоченную организацию за получением путевки представляет указанную справку повторно.</w:t>
      </w:r>
    </w:p>
    <w:p w:rsidR="0072087F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16.09.2011 </w:t>
      </w:r>
      <w:hyperlink r:id="rId85" w:history="1">
        <w:r>
          <w:rPr>
            <w:color w:val="0000FF"/>
          </w:rPr>
          <w:t>N 1135</w:t>
        </w:r>
      </w:hyperlink>
      <w:r>
        <w:t xml:space="preserve">, от 01.06.2015 </w:t>
      </w:r>
      <w:hyperlink r:id="rId86" w:history="1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462</w:t>
        </w:r>
      </w:hyperlink>
      <w:r>
        <w:t xml:space="preserve">, от 28.12.2015 </w:t>
      </w:r>
      <w:hyperlink r:id="rId87" w:history="1">
        <w:r>
          <w:rPr>
            <w:color w:val="0000FF"/>
          </w:rPr>
          <w:t>N 1168</w:t>
        </w:r>
      </w:hyperlink>
      <w:r>
        <w:t>)</w:t>
      </w:r>
    </w:p>
    <w:p w:rsidR="0072087F" w:rsidRDefault="00EB607E">
      <w:pPr>
        <w:pStyle w:val="ConsPlusNormal"/>
        <w:spacing w:before="240"/>
        <w:ind w:firstLine="540"/>
        <w:jc w:val="both"/>
      </w:pPr>
      <w:bookmarkStart w:id="10" w:name="Par131"/>
      <w:bookmarkEnd w:id="10"/>
      <w:r>
        <w:t>9. При невозможности использования полученной путевки заявитель обязан не позднее чем за 7 дней до указанного в путевке дня заезда в санаторно-курортную организацию вернуть путевку в выдавшую ее уполномоченную организацию.</w:t>
      </w:r>
    </w:p>
    <w:p w:rsidR="0072087F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16.09.2011 </w:t>
      </w:r>
      <w:hyperlink r:id="rId88" w:history="1">
        <w:r>
          <w:rPr>
            <w:color w:val="0000FF"/>
          </w:rPr>
          <w:t>N 1135</w:t>
        </w:r>
      </w:hyperlink>
      <w:r>
        <w:t xml:space="preserve">, от 28.12.2015 </w:t>
      </w:r>
      <w:hyperlink r:id="rId89" w:history="1">
        <w:r>
          <w:rPr>
            <w:color w:val="0000FF"/>
          </w:rPr>
          <w:t>N 1168</w:t>
        </w:r>
      </w:hyperlink>
      <w:r>
        <w:t>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10. За заявителями, дети которых не обеспечены путевками в текущем году, сохраняется право на предоставление путевки при наличии медицинских показаний в следующем календарном году в соответствии с очередностью.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16.09.2011 N 1135)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11. При предоставлении путевки доставка ребенка в санаторно-курортную организацию и обратно осуществляется заявителями.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16.09.2011 N 1135)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В случае если путевкой предусмотрено, что санаторно-курортная организация обеспечивает перевозку организованной группы детей от места сбора до нахождения санаторно-курортной организации и обратно, заявители осуществляют доставку ребенка к месту сбора и обратно.</w:t>
      </w:r>
    </w:p>
    <w:p w:rsidR="0072087F" w:rsidRDefault="00EB607E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16.09.2011 N 1135)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Информация о месте и времени сбора указывается в путевке.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12. Заявители (представители заявителей) не позднее 30 календарных дней после окончания срока действия путевки возвращают в уполномоченные организации, выдавшие путевку, отрывной талон к санаторно-курортной путевке (иной документ, его заменяющий, определенный санаторно-курортной организацией, подтверждающий факт пребывания ребенка в санаторно-курортной организации, с указанием сроков санаторно-курортного лечения).</w:t>
      </w:r>
    </w:p>
    <w:p w:rsidR="0072087F" w:rsidRDefault="00EB607E">
      <w:pPr>
        <w:pStyle w:val="ConsPlusNormal"/>
        <w:jc w:val="both"/>
      </w:pPr>
      <w:r>
        <w:t xml:space="preserve">(в ред. постановлений Правительства Вологодской области от 16.09.2011 </w:t>
      </w:r>
      <w:hyperlink r:id="rId93" w:history="1">
        <w:r>
          <w:rPr>
            <w:color w:val="0000FF"/>
          </w:rPr>
          <w:t>N 1135</w:t>
        </w:r>
      </w:hyperlink>
      <w:r>
        <w:t xml:space="preserve">, от 28.12.2015 </w:t>
      </w:r>
      <w:hyperlink r:id="rId94" w:history="1">
        <w:r>
          <w:rPr>
            <w:color w:val="0000FF"/>
          </w:rPr>
          <w:t>N 1168</w:t>
        </w:r>
      </w:hyperlink>
      <w:r>
        <w:t xml:space="preserve">, от 10.12.2018 </w:t>
      </w:r>
      <w:hyperlink r:id="rId95" w:history="1">
        <w:r>
          <w:rPr>
            <w:color w:val="0000FF"/>
          </w:rPr>
          <w:t>N 1098</w:t>
        </w:r>
      </w:hyperlink>
      <w:r>
        <w:t>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12(1). Утратил силу. - </w:t>
      </w:r>
      <w:hyperlink r:id="rId96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16.03.2015 N 187.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 xml:space="preserve">13. Утратил силу с 1 марта 2016 года. - </w:t>
      </w:r>
      <w:hyperlink r:id="rId97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28.12.2015 N 1168.</w:t>
      </w: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right"/>
        <w:outlineLvl w:val="1"/>
      </w:pPr>
      <w:r>
        <w:t>Приложение 1</w:t>
      </w:r>
    </w:p>
    <w:p w:rsidR="0072087F" w:rsidRDefault="00EB607E">
      <w:pPr>
        <w:pStyle w:val="ConsPlusNormal"/>
        <w:jc w:val="right"/>
      </w:pPr>
      <w:r>
        <w:t>к Положению</w:t>
      </w:r>
    </w:p>
    <w:p w:rsidR="0072087F" w:rsidRDefault="007208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2087F" w:rsidRPr="00EB607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Список изменяющих документов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(в ред. </w:t>
            </w:r>
            <w:hyperlink r:id="rId98" w:history="1">
              <w:r w:rsidRPr="00EB607E">
                <w:rPr>
                  <w:rFonts w:eastAsiaTheme="minorEastAsia"/>
                  <w:color w:val="0000FF"/>
                </w:rPr>
                <w:t>постановления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 Правительства Вологодской области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lastRenderedPageBreak/>
              <w:t>от 10.12.2018 N 1098)</w:t>
            </w:r>
          </w:p>
        </w:tc>
      </w:tr>
    </w:tbl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right"/>
      </w:pPr>
      <w:r>
        <w:t>Образец</w:t>
      </w: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nformat"/>
        <w:jc w:val="both"/>
      </w:pPr>
      <w:r>
        <w:t xml:space="preserve">                                В _________________________________________</w:t>
      </w:r>
    </w:p>
    <w:p w:rsidR="0072087F" w:rsidRDefault="00EB607E">
      <w:pPr>
        <w:pStyle w:val="ConsPlusNonformat"/>
        <w:jc w:val="both"/>
      </w:pPr>
      <w:r>
        <w:t xml:space="preserve">                                  (наименование государственной организации</w:t>
      </w:r>
    </w:p>
    <w:p w:rsidR="0072087F" w:rsidRDefault="00EB607E">
      <w:pPr>
        <w:pStyle w:val="ConsPlusNonformat"/>
        <w:jc w:val="both"/>
      </w:pPr>
      <w:r>
        <w:t xml:space="preserve">                                  социального обслуживания области)</w:t>
      </w:r>
    </w:p>
    <w:p w:rsidR="0072087F" w:rsidRDefault="00EB607E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72087F" w:rsidRDefault="00EB607E">
      <w:pPr>
        <w:pStyle w:val="ConsPlusNonformat"/>
        <w:jc w:val="both"/>
      </w:pPr>
      <w:r>
        <w:t xml:space="preserve">                                   (фамилия, имя, отчество заявителя</w:t>
      </w:r>
    </w:p>
    <w:p w:rsidR="0072087F" w:rsidRDefault="00EB607E">
      <w:pPr>
        <w:pStyle w:val="ConsPlusNonformat"/>
        <w:jc w:val="both"/>
      </w:pPr>
      <w:r>
        <w:t xml:space="preserve">                                   (представителя заявителя)</w:t>
      </w:r>
    </w:p>
    <w:p w:rsidR="0072087F" w:rsidRDefault="00EB607E">
      <w:pPr>
        <w:pStyle w:val="ConsPlusNonformat"/>
        <w:jc w:val="both"/>
      </w:pPr>
      <w:r>
        <w:t xml:space="preserve">                                ___________________________________________</w:t>
      </w:r>
    </w:p>
    <w:p w:rsidR="0072087F" w:rsidRDefault="00EB607E">
      <w:pPr>
        <w:pStyle w:val="ConsPlusNonformat"/>
        <w:jc w:val="both"/>
      </w:pPr>
      <w:r>
        <w:t xml:space="preserve">                                            (паспортные данные)</w:t>
      </w:r>
    </w:p>
    <w:p w:rsidR="0072087F" w:rsidRDefault="00EB607E">
      <w:pPr>
        <w:pStyle w:val="ConsPlusNonformat"/>
        <w:jc w:val="both"/>
      </w:pPr>
      <w:r>
        <w:t xml:space="preserve">                                ___________________________________________</w:t>
      </w:r>
    </w:p>
    <w:p w:rsidR="0072087F" w:rsidRDefault="00EB607E">
      <w:pPr>
        <w:pStyle w:val="ConsPlusNonformat"/>
        <w:jc w:val="both"/>
      </w:pPr>
      <w:r>
        <w:t xml:space="preserve">                                                  (адрес)</w:t>
      </w:r>
    </w:p>
    <w:p w:rsidR="0072087F" w:rsidRDefault="00EB607E">
      <w:pPr>
        <w:pStyle w:val="ConsPlusNonformat"/>
        <w:jc w:val="both"/>
      </w:pPr>
      <w:r>
        <w:t xml:space="preserve">                                ___________________________________________</w:t>
      </w:r>
    </w:p>
    <w:p w:rsidR="0072087F" w:rsidRDefault="00EB607E">
      <w:pPr>
        <w:pStyle w:val="ConsPlusNonformat"/>
        <w:jc w:val="both"/>
      </w:pPr>
      <w:r>
        <w:t xml:space="preserve">                                (реквизиты документа, подтверждающего</w:t>
      </w:r>
    </w:p>
    <w:p w:rsidR="0072087F" w:rsidRDefault="00EB607E">
      <w:pPr>
        <w:pStyle w:val="ConsPlusNonformat"/>
        <w:jc w:val="both"/>
      </w:pPr>
      <w:r>
        <w:t xml:space="preserve">                                полномочия представителя заявителя &lt;*&gt;)</w:t>
      </w:r>
    </w:p>
    <w:p w:rsidR="0072087F" w:rsidRDefault="00EB607E">
      <w:pPr>
        <w:pStyle w:val="ConsPlusNonformat"/>
        <w:jc w:val="both"/>
      </w:pPr>
      <w:r>
        <w:t xml:space="preserve">                                ___________________________________________</w:t>
      </w:r>
    </w:p>
    <w:p w:rsidR="0072087F" w:rsidRDefault="0072087F">
      <w:pPr>
        <w:pStyle w:val="ConsPlusNonformat"/>
        <w:jc w:val="both"/>
      </w:pPr>
    </w:p>
    <w:p w:rsidR="0072087F" w:rsidRDefault="00EB607E">
      <w:pPr>
        <w:pStyle w:val="ConsPlusNonformat"/>
        <w:jc w:val="both"/>
      </w:pPr>
      <w:bookmarkStart w:id="11" w:name="Par172"/>
      <w:bookmarkEnd w:id="11"/>
      <w:r>
        <w:t xml:space="preserve">                                 ЗАЯВЛЕНИЕ</w:t>
      </w:r>
    </w:p>
    <w:p w:rsidR="0072087F" w:rsidRDefault="00EB607E">
      <w:pPr>
        <w:pStyle w:val="ConsPlusNonformat"/>
        <w:jc w:val="both"/>
      </w:pPr>
      <w:r>
        <w:t xml:space="preserve">                         о предоставлении путевки</w:t>
      </w:r>
    </w:p>
    <w:p w:rsidR="0072087F" w:rsidRDefault="00EB607E">
      <w:pPr>
        <w:pStyle w:val="ConsPlusNonformat"/>
        <w:jc w:val="both"/>
      </w:pPr>
      <w:r>
        <w:t xml:space="preserve">                     в санаторно-курортную организацию</w:t>
      </w:r>
    </w:p>
    <w:p w:rsidR="0072087F" w:rsidRDefault="0072087F">
      <w:pPr>
        <w:pStyle w:val="ConsPlusNonformat"/>
        <w:jc w:val="both"/>
      </w:pPr>
    </w:p>
    <w:p w:rsidR="0072087F" w:rsidRDefault="00EB607E">
      <w:pPr>
        <w:pStyle w:val="ConsPlusNonformat"/>
        <w:jc w:val="both"/>
      </w:pPr>
      <w:r>
        <w:t xml:space="preserve">    Прошу предоставить ребенку ____________________________________________</w:t>
      </w:r>
    </w:p>
    <w:p w:rsidR="0072087F" w:rsidRDefault="00EB607E">
      <w:pPr>
        <w:pStyle w:val="ConsPlusNonformat"/>
        <w:jc w:val="both"/>
      </w:pPr>
      <w:r>
        <w:t xml:space="preserve">                                             (Ф.И.О. ребенка)</w:t>
      </w:r>
    </w:p>
    <w:p w:rsidR="0072087F" w:rsidRDefault="00EB607E">
      <w:pPr>
        <w:pStyle w:val="ConsPlusNonformat"/>
        <w:jc w:val="both"/>
      </w:pPr>
      <w:r>
        <w:t>___________________________________________________________________________</w:t>
      </w:r>
    </w:p>
    <w:p w:rsidR="0072087F" w:rsidRDefault="00EB607E">
      <w:pPr>
        <w:pStyle w:val="ConsPlusNonformat"/>
        <w:jc w:val="both"/>
      </w:pPr>
      <w:r>
        <w:t xml:space="preserve">                           (дата, год рождения)</w:t>
      </w:r>
    </w:p>
    <w:p w:rsidR="0072087F" w:rsidRDefault="00EB607E">
      <w:pPr>
        <w:pStyle w:val="ConsPlusNonformat"/>
        <w:jc w:val="both"/>
      </w:pPr>
      <w:r>
        <w:t>путевку  в медицинскую (санаторно-курортную) организацию (иную организацию,</w:t>
      </w:r>
    </w:p>
    <w:p w:rsidR="0072087F" w:rsidRDefault="00EB607E">
      <w:pPr>
        <w:pStyle w:val="ConsPlusNonformat"/>
        <w:jc w:val="both"/>
      </w:pPr>
      <w:r>
        <w:t>осуществляющую  медицинскую деятельность (санаторно-курортную деятельность)</w:t>
      </w:r>
    </w:p>
    <w:p w:rsidR="0072087F" w:rsidRDefault="00EB607E">
      <w:pPr>
        <w:pStyle w:val="ConsPlusNonformat"/>
        <w:jc w:val="both"/>
      </w:pPr>
      <w:r>
        <w:t>___________________________________________________________________________</w:t>
      </w:r>
    </w:p>
    <w:p w:rsidR="0072087F" w:rsidRDefault="00EB607E">
      <w:pPr>
        <w:pStyle w:val="ConsPlusNonformat"/>
        <w:jc w:val="both"/>
      </w:pPr>
      <w:r>
        <w:t>(указать медицинские показания для направления на санаторно-курортное</w:t>
      </w:r>
    </w:p>
    <w:p w:rsidR="0072087F" w:rsidRDefault="00EB607E">
      <w:pPr>
        <w:pStyle w:val="ConsPlusNonformat"/>
        <w:jc w:val="both"/>
      </w:pPr>
      <w:r>
        <w:t>лечение)</w:t>
      </w:r>
    </w:p>
    <w:p w:rsidR="0072087F" w:rsidRDefault="00EB607E">
      <w:pPr>
        <w:pStyle w:val="ConsPlusNonformat"/>
        <w:jc w:val="both"/>
      </w:pPr>
      <w:r>
        <w:t>___________________________________________________________________________</w:t>
      </w:r>
    </w:p>
    <w:p w:rsidR="0072087F" w:rsidRDefault="00EB607E">
      <w:pPr>
        <w:pStyle w:val="ConsPlusNonformat"/>
        <w:jc w:val="both"/>
      </w:pPr>
      <w:r>
        <w:t>на безвозмездной основе.</w:t>
      </w:r>
    </w:p>
    <w:p w:rsidR="0072087F" w:rsidRDefault="0072087F">
      <w:pPr>
        <w:pStyle w:val="ConsPlusNonformat"/>
        <w:jc w:val="both"/>
      </w:pPr>
    </w:p>
    <w:p w:rsidR="0072087F" w:rsidRDefault="00EB607E">
      <w:pPr>
        <w:pStyle w:val="ConsPlusNonformat"/>
        <w:jc w:val="both"/>
      </w:pPr>
      <w:r>
        <w:t>С условиями и порядком предоставления путевки ознакомлен(а).</w:t>
      </w:r>
    </w:p>
    <w:p w:rsidR="0072087F" w:rsidRDefault="00EB607E">
      <w:pPr>
        <w:pStyle w:val="ConsPlusNonformat"/>
        <w:jc w:val="both"/>
      </w:pPr>
      <w:r>
        <w:t>К заявлению прилагаются:</w:t>
      </w:r>
    </w:p>
    <w:p w:rsidR="0072087F" w:rsidRDefault="00EB607E">
      <w:pPr>
        <w:pStyle w:val="ConsPlusNonformat"/>
        <w:jc w:val="both"/>
      </w:pPr>
      <w:r>
        <w:t>1) ________________________________________________________________________</w:t>
      </w:r>
    </w:p>
    <w:p w:rsidR="0072087F" w:rsidRDefault="00EB607E">
      <w:pPr>
        <w:pStyle w:val="ConsPlusNonformat"/>
        <w:jc w:val="both"/>
      </w:pPr>
      <w:r>
        <w:t>2) ________________________________________________________________________</w:t>
      </w:r>
    </w:p>
    <w:p w:rsidR="0072087F" w:rsidRDefault="00EB607E">
      <w:pPr>
        <w:pStyle w:val="ConsPlusNonformat"/>
        <w:jc w:val="both"/>
      </w:pPr>
      <w:r>
        <w:t>3)_________________________________________________________________________</w:t>
      </w:r>
    </w:p>
    <w:p w:rsidR="0072087F" w:rsidRDefault="0072087F">
      <w:pPr>
        <w:pStyle w:val="ConsPlusNonformat"/>
        <w:jc w:val="both"/>
      </w:pPr>
    </w:p>
    <w:p w:rsidR="0072087F" w:rsidRDefault="00EB607E">
      <w:pPr>
        <w:pStyle w:val="ConsPlusNonformat"/>
        <w:jc w:val="both"/>
      </w:pPr>
      <w:r>
        <w:t>"__"___________ 20__ г.        ____________________________________________</w:t>
      </w:r>
    </w:p>
    <w:p w:rsidR="0072087F" w:rsidRDefault="00EB607E">
      <w:pPr>
        <w:pStyle w:val="ConsPlusNonformat"/>
        <w:jc w:val="both"/>
      </w:pPr>
      <w:r>
        <w:t>(дата подачи заявления)        (подпись заявителя, представителя заявителя)</w:t>
      </w:r>
    </w:p>
    <w:p w:rsidR="0072087F" w:rsidRDefault="0072087F">
      <w:pPr>
        <w:pStyle w:val="ConsPlusNonformat"/>
        <w:jc w:val="both"/>
      </w:pPr>
    </w:p>
    <w:p w:rsidR="0072087F" w:rsidRDefault="00EB607E">
      <w:pPr>
        <w:pStyle w:val="ConsPlusNonformat"/>
        <w:jc w:val="both"/>
      </w:pPr>
      <w:r>
        <w:t>"__"___________ 20__ г. "____" час. "_____" мин.      _____________________</w:t>
      </w:r>
    </w:p>
    <w:p w:rsidR="0072087F" w:rsidRDefault="00EB607E">
      <w:pPr>
        <w:pStyle w:val="ConsPlusNonformat"/>
        <w:jc w:val="both"/>
      </w:pPr>
      <w:r>
        <w:t>(дата подачи заявления) (время подачи заявления)      (подпись специалиста)</w:t>
      </w:r>
    </w:p>
    <w:p w:rsidR="0072087F" w:rsidRDefault="00EB607E">
      <w:pPr>
        <w:pStyle w:val="ConsPlusNonformat"/>
        <w:jc w:val="both"/>
      </w:pPr>
      <w:r>
        <w:t xml:space="preserve">    --------------------------------</w:t>
      </w:r>
    </w:p>
    <w:p w:rsidR="0072087F" w:rsidRDefault="00EB607E">
      <w:pPr>
        <w:pStyle w:val="ConsPlusNonformat"/>
        <w:jc w:val="both"/>
      </w:pPr>
      <w:r>
        <w:t xml:space="preserve">    &lt;*&gt; Заполняется в случае обращения представителя заявителя.</w:t>
      </w: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right"/>
        <w:outlineLvl w:val="1"/>
      </w:pPr>
      <w:r>
        <w:t>Приложение 2</w:t>
      </w:r>
    </w:p>
    <w:p w:rsidR="0072087F" w:rsidRDefault="00EB607E">
      <w:pPr>
        <w:pStyle w:val="ConsPlusNormal"/>
        <w:jc w:val="right"/>
      </w:pPr>
      <w:r>
        <w:lastRenderedPageBreak/>
        <w:t>к Положению</w:t>
      </w: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center"/>
      </w:pPr>
      <w:r>
        <w:t>СОГЛАСИЕ</w:t>
      </w:r>
    </w:p>
    <w:p w:rsidR="0072087F" w:rsidRDefault="00EB607E">
      <w:pPr>
        <w:pStyle w:val="ConsPlusNormal"/>
        <w:jc w:val="center"/>
      </w:pPr>
      <w:r>
        <w:t>на обработку персональных данных</w:t>
      </w: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ind w:firstLine="540"/>
        <w:jc w:val="both"/>
      </w:pPr>
      <w:r>
        <w:t xml:space="preserve">Утратило силу. - </w:t>
      </w:r>
      <w:hyperlink r:id="rId99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01.04.2013 N 345.</w:t>
      </w: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right"/>
        <w:outlineLvl w:val="1"/>
      </w:pPr>
      <w:r>
        <w:t>Приложение 2</w:t>
      </w:r>
    </w:p>
    <w:p w:rsidR="0072087F" w:rsidRDefault="00EB607E">
      <w:pPr>
        <w:pStyle w:val="ConsPlusNormal"/>
        <w:jc w:val="right"/>
      </w:pPr>
      <w:r>
        <w:t>к Положению</w:t>
      </w: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center"/>
      </w:pPr>
      <w:r>
        <w:t>СОГЛАСИЕ</w:t>
      </w:r>
    </w:p>
    <w:p w:rsidR="0072087F" w:rsidRDefault="00EB607E">
      <w:pPr>
        <w:pStyle w:val="ConsPlusNormal"/>
        <w:jc w:val="center"/>
      </w:pPr>
      <w:r>
        <w:t>на обработку персональных данных</w:t>
      </w: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ind w:firstLine="540"/>
        <w:jc w:val="both"/>
      </w:pPr>
      <w:r>
        <w:t xml:space="preserve">Исключено. - </w:t>
      </w:r>
      <w:hyperlink r:id="rId100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14.03.2011 N 186.</w:t>
      </w: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right"/>
        <w:outlineLvl w:val="1"/>
      </w:pPr>
      <w:r>
        <w:t>Приложение 3</w:t>
      </w:r>
    </w:p>
    <w:p w:rsidR="0072087F" w:rsidRDefault="00EB607E">
      <w:pPr>
        <w:pStyle w:val="ConsPlusNormal"/>
        <w:jc w:val="right"/>
      </w:pPr>
      <w:r>
        <w:t>к Положению</w:t>
      </w:r>
    </w:p>
    <w:p w:rsidR="0072087F" w:rsidRDefault="007208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2087F" w:rsidRPr="00EB607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Список изменяющих документов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(в ред. </w:t>
            </w:r>
            <w:hyperlink r:id="rId101" w:history="1">
              <w:r w:rsidRPr="00EB607E">
                <w:rPr>
                  <w:rFonts w:eastAsiaTheme="minorEastAsia"/>
                  <w:color w:val="0000FF"/>
                </w:rPr>
                <w:t>постановления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 Правительства Вологодской области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от 10.12.2018 N 1098)</w:t>
            </w:r>
          </w:p>
        </w:tc>
      </w:tr>
    </w:tbl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right"/>
      </w:pPr>
      <w:r>
        <w:t>Форма</w:t>
      </w: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right"/>
      </w:pPr>
      <w:r>
        <w:t>В Департамент социальной</w:t>
      </w:r>
    </w:p>
    <w:p w:rsidR="0072087F" w:rsidRDefault="00EB607E">
      <w:pPr>
        <w:pStyle w:val="ConsPlusNormal"/>
        <w:jc w:val="right"/>
      </w:pPr>
      <w:r>
        <w:t>защиты населения области</w:t>
      </w: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center"/>
      </w:pPr>
      <w:bookmarkStart w:id="12" w:name="Par241"/>
      <w:bookmarkEnd w:id="12"/>
      <w:r>
        <w:t>ИНФОРМАЦИЯ</w:t>
      </w:r>
    </w:p>
    <w:p w:rsidR="0072087F" w:rsidRDefault="00EB607E">
      <w:pPr>
        <w:pStyle w:val="ConsPlusNormal"/>
        <w:jc w:val="center"/>
      </w:pPr>
      <w:r>
        <w:t>о потребности в санаторно-курортном лечении детей,</w:t>
      </w:r>
    </w:p>
    <w:p w:rsidR="0072087F" w:rsidRDefault="00EB607E">
      <w:pPr>
        <w:pStyle w:val="ConsPlusNormal"/>
        <w:jc w:val="center"/>
      </w:pPr>
      <w:r>
        <w:t>нуждающихся в санаторно-курортном лечении по медицинским</w:t>
      </w:r>
    </w:p>
    <w:p w:rsidR="0072087F" w:rsidRDefault="00EB607E">
      <w:pPr>
        <w:pStyle w:val="ConsPlusNormal"/>
        <w:jc w:val="center"/>
      </w:pPr>
      <w:r>
        <w:t>показаниям, проживающих на территории области, на ____ год</w:t>
      </w: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ind w:firstLine="540"/>
        <w:jc w:val="both"/>
      </w:pPr>
      <w:r>
        <w:t>Общая численность детей, нуждающихся в санаторно-курортном лечении, __ (чел.)</w:t>
      </w:r>
    </w:p>
    <w:p w:rsidR="0072087F" w:rsidRDefault="00EB607E">
      <w:pPr>
        <w:pStyle w:val="ConsPlusNormal"/>
        <w:spacing w:before="240"/>
        <w:ind w:firstLine="540"/>
        <w:jc w:val="both"/>
      </w:pPr>
      <w:r>
        <w:t>Информация о количестве детей, нуждающихся в санаторно-курортном лечении, по основным группам нозологий:</w:t>
      </w: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  <w:sectPr w:rsidR="0072087F">
          <w:headerReference w:type="default" r:id="rId102"/>
          <w:footerReference w:type="default" r:id="rId10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1"/>
        <w:gridCol w:w="1531"/>
        <w:gridCol w:w="1928"/>
        <w:gridCol w:w="1871"/>
        <w:gridCol w:w="1871"/>
        <w:gridCol w:w="2494"/>
        <w:gridCol w:w="2268"/>
        <w:gridCol w:w="1361"/>
        <w:gridCol w:w="1247"/>
        <w:gridCol w:w="1871"/>
        <w:gridCol w:w="2098"/>
        <w:gridCol w:w="1587"/>
        <w:gridCol w:w="1361"/>
        <w:gridCol w:w="2098"/>
        <w:gridCol w:w="825"/>
        <w:gridCol w:w="850"/>
      </w:tblGrid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lastRenderedPageBreak/>
              <w:t>N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Районы (города)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Неврология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Офтальмология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Пульмонология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Травматология и ортопедия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Дерматовенерология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Гастроэнтерология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Педиатрия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Урология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Аллергология и иммунология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Отоларингология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Нефрология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Онкология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Эндокринология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Иные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Всего</w:t>
            </w: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Бабаевский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Бабушкинский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Белозерский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Вашкинский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Верховажский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Вожегодский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Вологодский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Вытегорский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Грязовецкий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Кадуйский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Кирилловский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both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Кичменгско-Городецкий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Междуреченский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Никольский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Нюксенский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Сямженский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Тарногский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lastRenderedPageBreak/>
              <w:t>18.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Тотемский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19.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Усть-Кубинский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Устюженский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Харовский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Чагодощенский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Череповецкий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Шекснинский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Великоустюгский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Сокольский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Г. Вологда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28.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Г. Череповец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  <w:tr w:rsidR="0072087F" w:rsidRPr="00EB6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EB607E">
            <w:pPr>
              <w:pStyle w:val="ConsPlusNormal"/>
              <w:rPr>
                <w:rFonts w:eastAsiaTheme="minorEastAsia"/>
              </w:rPr>
            </w:pPr>
            <w:r w:rsidRPr="00EB607E">
              <w:rPr>
                <w:rFonts w:eastAsiaTheme="minorEastAsia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F" w:rsidRPr="00EB607E" w:rsidRDefault="0072087F">
            <w:pPr>
              <w:pStyle w:val="ConsPlusNormal"/>
              <w:rPr>
                <w:rFonts w:eastAsiaTheme="minorEastAsia"/>
              </w:rPr>
            </w:pPr>
          </w:p>
        </w:tc>
      </w:tr>
    </w:tbl>
    <w:p w:rsidR="0072087F" w:rsidRDefault="0072087F">
      <w:pPr>
        <w:pStyle w:val="ConsPlusNormal"/>
        <w:jc w:val="both"/>
      </w:pPr>
    </w:p>
    <w:p w:rsidR="0072087F" w:rsidRDefault="00EB607E">
      <w:pPr>
        <w:pStyle w:val="ConsPlusNonformat"/>
        <w:jc w:val="both"/>
      </w:pPr>
      <w:r>
        <w:t>Начальник департамента</w:t>
      </w:r>
    </w:p>
    <w:p w:rsidR="0072087F" w:rsidRDefault="00EB607E">
      <w:pPr>
        <w:pStyle w:val="ConsPlusNonformat"/>
        <w:jc w:val="both"/>
      </w:pPr>
      <w:r>
        <w:t>здравоохранения области  ______________     _______________________</w:t>
      </w:r>
    </w:p>
    <w:p w:rsidR="0072087F" w:rsidRDefault="00EB607E">
      <w:pPr>
        <w:pStyle w:val="ConsPlusNonformat"/>
        <w:jc w:val="both"/>
      </w:pPr>
      <w:r>
        <w:t xml:space="preserve">                           (подпись)         (расшифровка подписи)</w:t>
      </w:r>
    </w:p>
    <w:p w:rsidR="0072087F" w:rsidRDefault="0072087F">
      <w:pPr>
        <w:pStyle w:val="ConsPlusNonformat"/>
        <w:jc w:val="both"/>
      </w:pPr>
    </w:p>
    <w:p w:rsidR="0072087F" w:rsidRDefault="00EB607E">
      <w:pPr>
        <w:pStyle w:val="ConsPlusNonformat"/>
        <w:jc w:val="both"/>
      </w:pPr>
      <w:r>
        <w:t>М.П.</w:t>
      </w:r>
    </w:p>
    <w:p w:rsidR="0072087F" w:rsidRDefault="0072087F">
      <w:pPr>
        <w:pStyle w:val="ConsPlusNonformat"/>
        <w:jc w:val="both"/>
        <w:sectPr w:rsidR="0072087F">
          <w:headerReference w:type="default" r:id="rId104"/>
          <w:footerReference w:type="default" r:id="rId10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right"/>
        <w:outlineLvl w:val="1"/>
      </w:pPr>
      <w:r>
        <w:t xml:space="preserve">Приложение </w:t>
      </w:r>
      <w:hyperlink r:id="rId106" w:history="1">
        <w:r>
          <w:rPr>
            <w:color w:val="0000FF"/>
          </w:rPr>
          <w:t>4</w:t>
        </w:r>
      </w:hyperlink>
    </w:p>
    <w:p w:rsidR="0072087F" w:rsidRDefault="00EB607E">
      <w:pPr>
        <w:pStyle w:val="ConsPlusNormal"/>
        <w:jc w:val="right"/>
      </w:pPr>
      <w:r>
        <w:t>к Положению</w:t>
      </w:r>
    </w:p>
    <w:p w:rsidR="0072087F" w:rsidRDefault="007208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2087F" w:rsidRPr="00EB607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Список изменяющих документов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>(в ред. постановлений Правительства Вологодской области</w:t>
            </w:r>
          </w:p>
          <w:p w:rsidR="0072087F" w:rsidRPr="00EB607E" w:rsidRDefault="00EB607E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B607E">
              <w:rPr>
                <w:rFonts w:eastAsiaTheme="minorEastAsia"/>
                <w:color w:val="392C69"/>
              </w:rPr>
              <w:t xml:space="preserve">от 01.06.2015 </w:t>
            </w:r>
            <w:hyperlink r:id="rId107" w:history="1">
              <w:r w:rsidRPr="00EB607E">
                <w:rPr>
                  <w:rFonts w:eastAsiaTheme="minorEastAsia"/>
                  <w:color w:val="0000FF"/>
                </w:rPr>
                <w:t>N 462</w:t>
              </w:r>
            </w:hyperlink>
            <w:r w:rsidRPr="00EB607E">
              <w:rPr>
                <w:rFonts w:eastAsiaTheme="minorEastAsia"/>
                <w:color w:val="392C69"/>
              </w:rPr>
              <w:t xml:space="preserve">, от 28.12.2015 </w:t>
            </w:r>
            <w:hyperlink r:id="rId108" w:history="1">
              <w:r w:rsidRPr="00EB607E">
                <w:rPr>
                  <w:rFonts w:eastAsiaTheme="minorEastAsia"/>
                  <w:color w:val="0000FF"/>
                </w:rPr>
                <w:t>N 1168</w:t>
              </w:r>
            </w:hyperlink>
            <w:r w:rsidRPr="00EB607E">
              <w:rPr>
                <w:rFonts w:eastAsiaTheme="minorEastAsia"/>
                <w:color w:val="392C69"/>
              </w:rPr>
              <w:t>)</w:t>
            </w:r>
          </w:p>
        </w:tc>
      </w:tr>
    </w:tbl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right"/>
      </w:pPr>
      <w:r>
        <w:t>Форма</w:t>
      </w: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nformat"/>
        <w:jc w:val="both"/>
      </w:pPr>
      <w:r>
        <w:t xml:space="preserve">                                            _______________________________</w:t>
      </w:r>
    </w:p>
    <w:p w:rsidR="0072087F" w:rsidRDefault="00EB607E">
      <w:pPr>
        <w:pStyle w:val="ConsPlusNonformat"/>
        <w:jc w:val="both"/>
      </w:pPr>
      <w:r>
        <w:t xml:space="preserve">                                            _______________________________</w:t>
      </w:r>
    </w:p>
    <w:p w:rsidR="0072087F" w:rsidRDefault="00EB607E">
      <w:pPr>
        <w:pStyle w:val="ConsPlusNonformat"/>
        <w:jc w:val="both"/>
      </w:pPr>
      <w:r>
        <w:t xml:space="preserve">                                            (наименование заявителя, адрес)</w:t>
      </w:r>
    </w:p>
    <w:p w:rsidR="0072087F" w:rsidRDefault="0072087F">
      <w:pPr>
        <w:pStyle w:val="ConsPlusNonformat"/>
        <w:jc w:val="both"/>
      </w:pPr>
    </w:p>
    <w:p w:rsidR="0072087F" w:rsidRDefault="00EB607E">
      <w:pPr>
        <w:pStyle w:val="ConsPlusNonformat"/>
        <w:jc w:val="both"/>
      </w:pPr>
      <w:bookmarkStart w:id="13" w:name="Par783"/>
      <w:bookmarkEnd w:id="13"/>
      <w:r>
        <w:t xml:space="preserve">                                УВЕДОМЛЕНИЕ</w:t>
      </w:r>
    </w:p>
    <w:p w:rsidR="0072087F" w:rsidRDefault="0072087F">
      <w:pPr>
        <w:pStyle w:val="ConsPlusNonformat"/>
        <w:jc w:val="both"/>
      </w:pPr>
    </w:p>
    <w:p w:rsidR="0072087F" w:rsidRDefault="00EB607E">
      <w:pPr>
        <w:pStyle w:val="ConsPlusNonformat"/>
        <w:jc w:val="both"/>
      </w:pPr>
      <w:r>
        <w:t xml:space="preserve">    Сообщаем,  что на основании Вашего заявления о предоставлении путевки в</w:t>
      </w:r>
    </w:p>
    <w:p w:rsidR="0072087F" w:rsidRDefault="00EB607E">
      <w:pPr>
        <w:pStyle w:val="ConsPlusNonformat"/>
        <w:jc w:val="both"/>
      </w:pPr>
      <w:r>
        <w:t>санаторно-курортную  организацию для Вашего ребенка предоставлена путевка в</w:t>
      </w:r>
    </w:p>
    <w:p w:rsidR="0072087F" w:rsidRDefault="00EB607E">
      <w:pPr>
        <w:pStyle w:val="ConsPlusNonformat"/>
        <w:jc w:val="both"/>
      </w:pPr>
      <w:r>
        <w:t>___________________________________________________________________________</w:t>
      </w:r>
    </w:p>
    <w:p w:rsidR="0072087F" w:rsidRDefault="00EB607E">
      <w:pPr>
        <w:pStyle w:val="ConsPlusNonformat"/>
        <w:jc w:val="both"/>
      </w:pPr>
      <w:r>
        <w:t>___________________________________________________________________________</w:t>
      </w:r>
    </w:p>
    <w:p w:rsidR="0072087F" w:rsidRDefault="00EB607E">
      <w:pPr>
        <w:pStyle w:val="ConsPlusNonformat"/>
        <w:jc w:val="both"/>
      </w:pPr>
      <w:r>
        <w:t xml:space="preserve">              (наименование санаторно-курортной организации)</w:t>
      </w:r>
    </w:p>
    <w:p w:rsidR="0072087F" w:rsidRDefault="00EB607E">
      <w:pPr>
        <w:pStyle w:val="ConsPlusNonformat"/>
        <w:jc w:val="both"/>
      </w:pPr>
      <w:r>
        <w:t>для санаторно-курортного лечения в период с "__"________________ 20__ г. по</w:t>
      </w:r>
    </w:p>
    <w:p w:rsidR="0072087F" w:rsidRDefault="00EB607E">
      <w:pPr>
        <w:pStyle w:val="ConsPlusNonformat"/>
        <w:jc w:val="both"/>
      </w:pPr>
      <w:r>
        <w:t>"__"___________ 20__ г.</w:t>
      </w:r>
    </w:p>
    <w:p w:rsidR="0072087F" w:rsidRDefault="00EB607E">
      <w:pPr>
        <w:pStyle w:val="ConsPlusNonformat"/>
        <w:jc w:val="both"/>
      </w:pPr>
      <w:r>
        <w:t xml:space="preserve">    Для получения путевки Вам необходимо явиться в ________________________</w:t>
      </w:r>
    </w:p>
    <w:p w:rsidR="0072087F" w:rsidRDefault="00EB607E">
      <w:pPr>
        <w:pStyle w:val="ConsPlusNonformat"/>
        <w:jc w:val="both"/>
      </w:pPr>
      <w:r>
        <w:t>___________________________________________________________________________</w:t>
      </w:r>
    </w:p>
    <w:p w:rsidR="0072087F" w:rsidRDefault="00EB607E">
      <w:pPr>
        <w:pStyle w:val="ConsPlusNonformat"/>
        <w:jc w:val="both"/>
      </w:pPr>
      <w:r>
        <w:t>(наименование государственной организации социального обслуживания области,</w:t>
      </w:r>
    </w:p>
    <w:p w:rsidR="0072087F" w:rsidRDefault="00EB607E">
      <w:pPr>
        <w:pStyle w:val="ConsPlusNonformat"/>
        <w:jc w:val="both"/>
      </w:pPr>
      <w:r>
        <w:t>адрес фактического нахождения, телефон)</w:t>
      </w:r>
    </w:p>
    <w:p w:rsidR="0072087F" w:rsidRDefault="00EB607E">
      <w:pPr>
        <w:pStyle w:val="ConsPlusNonformat"/>
        <w:jc w:val="both"/>
      </w:pPr>
      <w:r>
        <w:t>в срок до "__"___________ 20__ г.</w:t>
      </w:r>
    </w:p>
    <w:p w:rsidR="0072087F" w:rsidRDefault="00EB607E">
      <w:pPr>
        <w:pStyle w:val="ConsPlusNonformat"/>
        <w:jc w:val="both"/>
      </w:pPr>
      <w:r>
        <w:t xml:space="preserve">    В  связи  с  тем  что срок действия медицинской справки формы N 070/у о</w:t>
      </w:r>
    </w:p>
    <w:p w:rsidR="0072087F" w:rsidRDefault="00EB607E">
      <w:pPr>
        <w:pStyle w:val="ConsPlusNonformat"/>
        <w:jc w:val="both"/>
      </w:pPr>
      <w:r>
        <w:t>нуждаемости  в  санаторно-курортном  лечении Вашего ребенка, представленной</w:t>
      </w:r>
    </w:p>
    <w:p w:rsidR="0072087F" w:rsidRDefault="00EB607E">
      <w:pPr>
        <w:pStyle w:val="ConsPlusNonformat"/>
        <w:jc w:val="both"/>
      </w:pPr>
      <w:r>
        <w:t>Вами при подаче заявления, истек(ает) "__"__________ 20__ г., для получения</w:t>
      </w:r>
    </w:p>
    <w:p w:rsidR="0072087F" w:rsidRDefault="00EB607E">
      <w:pPr>
        <w:pStyle w:val="ConsPlusNonformat"/>
        <w:jc w:val="both"/>
      </w:pPr>
      <w:r>
        <w:t>путевки Вам необходимо представить указанную справку повторно &lt;*&gt;.</w:t>
      </w:r>
    </w:p>
    <w:p w:rsidR="0072087F" w:rsidRDefault="00EB607E">
      <w:pPr>
        <w:pStyle w:val="ConsPlusNonformat"/>
        <w:jc w:val="both"/>
      </w:pPr>
      <w:r>
        <w:t xml:space="preserve">    В  случае  Вашей  неявки для получения путевки в указанный срок путевка</w:t>
      </w:r>
    </w:p>
    <w:p w:rsidR="0072087F" w:rsidRDefault="00EB607E">
      <w:pPr>
        <w:pStyle w:val="ConsPlusNonformat"/>
        <w:jc w:val="both"/>
      </w:pPr>
      <w:r>
        <w:t>будет передана в порядке очередности другому ребенку.</w:t>
      </w:r>
    </w:p>
    <w:p w:rsidR="0072087F" w:rsidRDefault="0072087F">
      <w:pPr>
        <w:pStyle w:val="ConsPlusNonformat"/>
        <w:jc w:val="both"/>
      </w:pPr>
    </w:p>
    <w:p w:rsidR="0072087F" w:rsidRDefault="00EB607E">
      <w:pPr>
        <w:pStyle w:val="ConsPlusNonformat"/>
        <w:jc w:val="both"/>
      </w:pPr>
      <w:r>
        <w:t>Руководитель государственной организации</w:t>
      </w:r>
    </w:p>
    <w:p w:rsidR="0072087F" w:rsidRDefault="00EB607E">
      <w:pPr>
        <w:pStyle w:val="ConsPlusNonformat"/>
        <w:jc w:val="both"/>
      </w:pPr>
      <w:r>
        <w:t>социального обслуживания области         _________ _____________________</w:t>
      </w:r>
    </w:p>
    <w:p w:rsidR="0072087F" w:rsidRDefault="00EB607E">
      <w:pPr>
        <w:pStyle w:val="ConsPlusNonformat"/>
        <w:jc w:val="both"/>
      </w:pPr>
      <w:r>
        <w:t xml:space="preserve">                                         (подпись) (расшифровка подписи)</w:t>
      </w:r>
    </w:p>
    <w:p w:rsidR="0072087F" w:rsidRDefault="00EB607E">
      <w:pPr>
        <w:pStyle w:val="ConsPlusNonformat"/>
        <w:jc w:val="both"/>
      </w:pPr>
      <w:r>
        <w:t xml:space="preserve">    --------------------------------</w:t>
      </w:r>
    </w:p>
    <w:p w:rsidR="0072087F" w:rsidRDefault="00EB607E">
      <w:pPr>
        <w:pStyle w:val="ConsPlusNonformat"/>
        <w:jc w:val="both"/>
      </w:pPr>
      <w:r>
        <w:t xml:space="preserve">    &lt;*&gt;  Абзац  включается  в уведомление в случае истечения срока действия</w:t>
      </w:r>
    </w:p>
    <w:p w:rsidR="0072087F" w:rsidRDefault="00EB607E">
      <w:pPr>
        <w:pStyle w:val="ConsPlusNonformat"/>
        <w:jc w:val="both"/>
      </w:pPr>
      <w:r>
        <w:t>справки формы N 070/у о нуждаемости в санаторно-курортном лечении.</w:t>
      </w: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right"/>
        <w:outlineLvl w:val="1"/>
      </w:pPr>
      <w:r>
        <w:t>Приложение 5</w:t>
      </w:r>
    </w:p>
    <w:p w:rsidR="0072087F" w:rsidRDefault="00EB607E">
      <w:pPr>
        <w:pStyle w:val="ConsPlusNormal"/>
        <w:jc w:val="right"/>
      </w:pPr>
      <w:r>
        <w:t>к Положению</w:t>
      </w: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jc w:val="center"/>
      </w:pPr>
      <w:r>
        <w:t>ИНФОРМАЦИЯ</w:t>
      </w:r>
    </w:p>
    <w:p w:rsidR="0072087F" w:rsidRDefault="00EB607E">
      <w:pPr>
        <w:pStyle w:val="ConsPlusNormal"/>
        <w:jc w:val="center"/>
      </w:pPr>
      <w:r>
        <w:t>о распределении выделенных путевок для детей</w:t>
      </w:r>
    </w:p>
    <w:p w:rsidR="0072087F" w:rsidRDefault="00EB607E">
      <w:pPr>
        <w:pStyle w:val="ConsPlusNormal"/>
        <w:jc w:val="center"/>
      </w:pPr>
      <w:r>
        <w:t>в санаторно-курортные организации</w:t>
      </w:r>
    </w:p>
    <w:p w:rsidR="0072087F" w:rsidRDefault="0072087F">
      <w:pPr>
        <w:pStyle w:val="ConsPlusNormal"/>
        <w:jc w:val="both"/>
      </w:pPr>
    </w:p>
    <w:p w:rsidR="0072087F" w:rsidRDefault="00EB607E">
      <w:pPr>
        <w:pStyle w:val="ConsPlusNormal"/>
        <w:ind w:firstLine="540"/>
        <w:jc w:val="both"/>
      </w:pPr>
      <w:r>
        <w:t xml:space="preserve">Утратило силу. - </w:t>
      </w:r>
      <w:hyperlink r:id="rId109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16.03.2015 N 187</w:t>
      </w:r>
    </w:p>
    <w:p w:rsidR="0072087F" w:rsidRDefault="0072087F">
      <w:pPr>
        <w:pStyle w:val="ConsPlusNormal"/>
        <w:jc w:val="both"/>
      </w:pPr>
    </w:p>
    <w:p w:rsidR="0072087F" w:rsidRDefault="0072087F">
      <w:pPr>
        <w:pStyle w:val="ConsPlusNormal"/>
        <w:jc w:val="both"/>
      </w:pPr>
    </w:p>
    <w:p w:rsidR="00EB607E" w:rsidRDefault="00EB60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B607E">
      <w:headerReference w:type="default" r:id="rId110"/>
      <w:footerReference w:type="default" r:id="rId1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E2" w:rsidRDefault="009F66E2">
      <w:pPr>
        <w:spacing w:after="0" w:line="240" w:lineRule="auto"/>
      </w:pPr>
      <w:r>
        <w:separator/>
      </w:r>
    </w:p>
  </w:endnote>
  <w:endnote w:type="continuationSeparator" w:id="0">
    <w:p w:rsidR="009F66E2" w:rsidRDefault="009F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7F" w:rsidRDefault="007208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72087F" w:rsidRPr="00EB607E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EB607E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EB607E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EB607E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9F66E2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="00EB607E" w:rsidRPr="00EB607E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EB607E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EB607E">
            <w:rPr>
              <w:rFonts w:eastAsiaTheme="minorEastAsia"/>
              <w:sz w:val="20"/>
              <w:szCs w:val="20"/>
            </w:rPr>
            <w:t xml:space="preserve">Страница </w:t>
          </w:r>
          <w:r w:rsidRPr="00EB607E">
            <w:rPr>
              <w:rFonts w:eastAsiaTheme="minorEastAsia"/>
              <w:sz w:val="20"/>
              <w:szCs w:val="20"/>
            </w:rPr>
            <w:fldChar w:fldCharType="begin"/>
          </w:r>
          <w:r w:rsidRPr="00EB607E">
            <w:rPr>
              <w:rFonts w:eastAsiaTheme="minorEastAsia"/>
              <w:sz w:val="20"/>
              <w:szCs w:val="20"/>
            </w:rPr>
            <w:instrText>\PAGE</w:instrText>
          </w:r>
          <w:r w:rsidRPr="00EB607E">
            <w:rPr>
              <w:rFonts w:eastAsiaTheme="minorEastAsia"/>
              <w:sz w:val="20"/>
              <w:szCs w:val="20"/>
            </w:rPr>
            <w:fldChar w:fldCharType="separate"/>
          </w:r>
          <w:r w:rsidR="005F2277">
            <w:rPr>
              <w:rFonts w:eastAsiaTheme="minorEastAsia"/>
              <w:noProof/>
              <w:sz w:val="20"/>
              <w:szCs w:val="20"/>
            </w:rPr>
            <w:t>2</w:t>
          </w:r>
          <w:r w:rsidRPr="00EB607E">
            <w:rPr>
              <w:rFonts w:eastAsiaTheme="minorEastAsia"/>
              <w:sz w:val="20"/>
              <w:szCs w:val="20"/>
            </w:rPr>
            <w:fldChar w:fldCharType="end"/>
          </w:r>
          <w:r w:rsidRPr="00EB607E">
            <w:rPr>
              <w:rFonts w:eastAsiaTheme="minorEastAsia"/>
              <w:sz w:val="20"/>
              <w:szCs w:val="20"/>
            </w:rPr>
            <w:t xml:space="preserve"> из </w:t>
          </w:r>
          <w:r w:rsidRPr="00EB607E">
            <w:rPr>
              <w:rFonts w:eastAsiaTheme="minorEastAsia"/>
              <w:sz w:val="20"/>
              <w:szCs w:val="20"/>
            </w:rPr>
            <w:fldChar w:fldCharType="begin"/>
          </w:r>
          <w:r w:rsidRPr="00EB607E">
            <w:rPr>
              <w:rFonts w:eastAsiaTheme="minorEastAsia"/>
              <w:sz w:val="20"/>
              <w:szCs w:val="20"/>
            </w:rPr>
            <w:instrText>\NUMPAGES</w:instrText>
          </w:r>
          <w:r w:rsidRPr="00EB607E">
            <w:rPr>
              <w:rFonts w:eastAsiaTheme="minorEastAsia"/>
              <w:sz w:val="20"/>
              <w:szCs w:val="20"/>
            </w:rPr>
            <w:fldChar w:fldCharType="separate"/>
          </w:r>
          <w:r w:rsidR="005F2277">
            <w:rPr>
              <w:rFonts w:eastAsiaTheme="minorEastAsia"/>
              <w:noProof/>
              <w:sz w:val="20"/>
              <w:szCs w:val="20"/>
            </w:rPr>
            <w:t>15</w:t>
          </w:r>
          <w:r w:rsidRPr="00EB607E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72087F" w:rsidRDefault="0072087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7F" w:rsidRDefault="007208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72087F" w:rsidRPr="00EB607E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EB607E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EB607E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EB607E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9F66E2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="00EB607E" w:rsidRPr="00EB607E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EB607E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EB607E">
            <w:rPr>
              <w:rFonts w:eastAsiaTheme="minorEastAsia"/>
              <w:sz w:val="20"/>
              <w:szCs w:val="20"/>
            </w:rPr>
            <w:t xml:space="preserve">Страница </w:t>
          </w:r>
          <w:r w:rsidRPr="00EB607E">
            <w:rPr>
              <w:rFonts w:eastAsiaTheme="minorEastAsia"/>
              <w:sz w:val="20"/>
              <w:szCs w:val="20"/>
            </w:rPr>
            <w:fldChar w:fldCharType="begin"/>
          </w:r>
          <w:r w:rsidRPr="00EB607E">
            <w:rPr>
              <w:rFonts w:eastAsiaTheme="minorEastAsia"/>
              <w:sz w:val="20"/>
              <w:szCs w:val="20"/>
            </w:rPr>
            <w:instrText>\PAGE</w:instrText>
          </w:r>
          <w:r w:rsidRPr="00EB607E">
            <w:rPr>
              <w:rFonts w:eastAsiaTheme="minorEastAsia"/>
              <w:sz w:val="20"/>
              <w:szCs w:val="20"/>
            </w:rPr>
            <w:fldChar w:fldCharType="separate"/>
          </w:r>
          <w:r w:rsidR="005F2277">
            <w:rPr>
              <w:rFonts w:eastAsiaTheme="minorEastAsia"/>
              <w:noProof/>
              <w:sz w:val="20"/>
              <w:szCs w:val="20"/>
            </w:rPr>
            <w:t>13</w:t>
          </w:r>
          <w:r w:rsidRPr="00EB607E">
            <w:rPr>
              <w:rFonts w:eastAsiaTheme="minorEastAsia"/>
              <w:sz w:val="20"/>
              <w:szCs w:val="20"/>
            </w:rPr>
            <w:fldChar w:fldCharType="end"/>
          </w:r>
          <w:r w:rsidRPr="00EB607E">
            <w:rPr>
              <w:rFonts w:eastAsiaTheme="minorEastAsia"/>
              <w:sz w:val="20"/>
              <w:szCs w:val="20"/>
            </w:rPr>
            <w:t xml:space="preserve"> из </w:t>
          </w:r>
          <w:r w:rsidRPr="00EB607E">
            <w:rPr>
              <w:rFonts w:eastAsiaTheme="minorEastAsia"/>
              <w:sz w:val="20"/>
              <w:szCs w:val="20"/>
            </w:rPr>
            <w:fldChar w:fldCharType="begin"/>
          </w:r>
          <w:r w:rsidRPr="00EB607E">
            <w:rPr>
              <w:rFonts w:eastAsiaTheme="minorEastAsia"/>
              <w:sz w:val="20"/>
              <w:szCs w:val="20"/>
            </w:rPr>
            <w:instrText>\NUMPAGES</w:instrText>
          </w:r>
          <w:r w:rsidRPr="00EB607E">
            <w:rPr>
              <w:rFonts w:eastAsiaTheme="minorEastAsia"/>
              <w:sz w:val="20"/>
              <w:szCs w:val="20"/>
            </w:rPr>
            <w:fldChar w:fldCharType="separate"/>
          </w:r>
          <w:r w:rsidR="005F2277">
            <w:rPr>
              <w:rFonts w:eastAsiaTheme="minorEastAsia"/>
              <w:noProof/>
              <w:sz w:val="20"/>
              <w:szCs w:val="20"/>
            </w:rPr>
            <w:t>13</w:t>
          </w:r>
          <w:r w:rsidRPr="00EB607E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72087F" w:rsidRDefault="0072087F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7F" w:rsidRDefault="007208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72087F" w:rsidRPr="00EB607E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EB607E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EB607E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EB607E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9F66E2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="00EB607E" w:rsidRPr="00EB607E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EB607E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EB607E">
            <w:rPr>
              <w:rFonts w:eastAsiaTheme="minorEastAsia"/>
              <w:sz w:val="20"/>
              <w:szCs w:val="20"/>
            </w:rPr>
            <w:t xml:space="preserve">Страница </w:t>
          </w:r>
          <w:r w:rsidRPr="00EB607E">
            <w:rPr>
              <w:rFonts w:eastAsiaTheme="minorEastAsia"/>
              <w:sz w:val="20"/>
              <w:szCs w:val="20"/>
            </w:rPr>
            <w:fldChar w:fldCharType="begin"/>
          </w:r>
          <w:r w:rsidRPr="00EB607E">
            <w:rPr>
              <w:rFonts w:eastAsiaTheme="minorEastAsia"/>
              <w:sz w:val="20"/>
              <w:szCs w:val="20"/>
            </w:rPr>
            <w:instrText>\PAGE</w:instrText>
          </w:r>
          <w:r w:rsidRPr="00EB607E">
            <w:rPr>
              <w:rFonts w:eastAsiaTheme="minorEastAsia"/>
              <w:sz w:val="20"/>
              <w:szCs w:val="20"/>
            </w:rPr>
            <w:fldChar w:fldCharType="separate"/>
          </w:r>
          <w:r w:rsidR="005F2277">
            <w:rPr>
              <w:rFonts w:eastAsiaTheme="minorEastAsia"/>
              <w:noProof/>
              <w:sz w:val="20"/>
              <w:szCs w:val="20"/>
            </w:rPr>
            <w:t>15</w:t>
          </w:r>
          <w:r w:rsidRPr="00EB607E">
            <w:rPr>
              <w:rFonts w:eastAsiaTheme="minorEastAsia"/>
              <w:sz w:val="20"/>
              <w:szCs w:val="20"/>
            </w:rPr>
            <w:fldChar w:fldCharType="end"/>
          </w:r>
          <w:r w:rsidRPr="00EB607E">
            <w:rPr>
              <w:rFonts w:eastAsiaTheme="minorEastAsia"/>
              <w:sz w:val="20"/>
              <w:szCs w:val="20"/>
            </w:rPr>
            <w:t xml:space="preserve"> из </w:t>
          </w:r>
          <w:r w:rsidRPr="00EB607E">
            <w:rPr>
              <w:rFonts w:eastAsiaTheme="minorEastAsia"/>
              <w:sz w:val="20"/>
              <w:szCs w:val="20"/>
            </w:rPr>
            <w:fldChar w:fldCharType="begin"/>
          </w:r>
          <w:r w:rsidRPr="00EB607E">
            <w:rPr>
              <w:rFonts w:eastAsiaTheme="minorEastAsia"/>
              <w:sz w:val="20"/>
              <w:szCs w:val="20"/>
            </w:rPr>
            <w:instrText>\NUMPAGES</w:instrText>
          </w:r>
          <w:r w:rsidRPr="00EB607E">
            <w:rPr>
              <w:rFonts w:eastAsiaTheme="minorEastAsia"/>
              <w:sz w:val="20"/>
              <w:szCs w:val="20"/>
            </w:rPr>
            <w:fldChar w:fldCharType="separate"/>
          </w:r>
          <w:r w:rsidR="005F2277">
            <w:rPr>
              <w:rFonts w:eastAsiaTheme="minorEastAsia"/>
              <w:noProof/>
              <w:sz w:val="20"/>
              <w:szCs w:val="20"/>
            </w:rPr>
            <w:t>15</w:t>
          </w:r>
          <w:r w:rsidRPr="00EB607E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72087F" w:rsidRDefault="0072087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E2" w:rsidRDefault="009F66E2">
      <w:pPr>
        <w:spacing w:after="0" w:line="240" w:lineRule="auto"/>
      </w:pPr>
      <w:r>
        <w:separator/>
      </w:r>
    </w:p>
  </w:footnote>
  <w:footnote w:type="continuationSeparator" w:id="0">
    <w:p w:rsidR="009F66E2" w:rsidRDefault="009F6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72087F" w:rsidRPr="00EB607E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EB607E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EB607E">
            <w:rPr>
              <w:rFonts w:eastAsiaTheme="minorEastAsia"/>
              <w:sz w:val="16"/>
              <w:szCs w:val="16"/>
            </w:rPr>
            <w:t>Постановление Правительства Вологодской области от 05.03.2010 N 236</w:t>
          </w:r>
          <w:r w:rsidRPr="00EB607E">
            <w:rPr>
              <w:rFonts w:eastAsiaTheme="minorEastAsia"/>
              <w:sz w:val="16"/>
              <w:szCs w:val="16"/>
            </w:rPr>
            <w:br/>
            <w:t>(ред. от 10.12.2018)</w:t>
          </w:r>
          <w:r w:rsidRPr="00EB607E">
            <w:rPr>
              <w:rFonts w:eastAsiaTheme="minorEastAsia"/>
              <w:sz w:val="16"/>
              <w:szCs w:val="16"/>
            </w:rPr>
            <w:br/>
            <w:t>"Об утверждении Положения о пор...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72087F">
          <w:pPr>
            <w:pStyle w:val="ConsPlusNormal"/>
            <w:jc w:val="center"/>
            <w:rPr>
              <w:rFonts w:eastAsiaTheme="minorEastAsia"/>
            </w:rPr>
          </w:pPr>
        </w:p>
        <w:p w:rsidR="0072087F" w:rsidRPr="00EB607E" w:rsidRDefault="0072087F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EB607E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EB607E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EB607E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EB607E">
            <w:rPr>
              <w:rFonts w:eastAsiaTheme="minorEastAsia"/>
              <w:sz w:val="18"/>
              <w:szCs w:val="18"/>
            </w:rPr>
            <w:br/>
          </w:r>
          <w:r w:rsidRPr="00EB607E">
            <w:rPr>
              <w:rFonts w:eastAsiaTheme="minorEastAsia"/>
              <w:sz w:val="16"/>
              <w:szCs w:val="16"/>
            </w:rPr>
            <w:t>Дата сохранения: 13.02.2019</w:t>
          </w:r>
        </w:p>
      </w:tc>
    </w:tr>
  </w:tbl>
  <w:p w:rsidR="0072087F" w:rsidRDefault="007208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087F" w:rsidRDefault="00EB607E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72087F" w:rsidRPr="00EB607E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EB607E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EB607E">
            <w:rPr>
              <w:rFonts w:eastAsiaTheme="minorEastAsia"/>
              <w:sz w:val="16"/>
              <w:szCs w:val="16"/>
            </w:rPr>
            <w:t>Постановление Правительства Вологодской области от 05.03.2010 N 236</w:t>
          </w:r>
          <w:r w:rsidRPr="00EB607E">
            <w:rPr>
              <w:rFonts w:eastAsiaTheme="minorEastAsia"/>
              <w:sz w:val="16"/>
              <w:szCs w:val="16"/>
            </w:rPr>
            <w:br/>
            <w:t>(ред. от 10.12.2018)</w:t>
          </w:r>
          <w:r w:rsidRPr="00EB607E">
            <w:rPr>
              <w:rFonts w:eastAsiaTheme="minorEastAsia"/>
              <w:sz w:val="16"/>
              <w:szCs w:val="16"/>
            </w:rPr>
            <w:br/>
            <w:t>"Об утверждении Положения о пор...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72087F">
          <w:pPr>
            <w:pStyle w:val="ConsPlusNormal"/>
            <w:jc w:val="center"/>
            <w:rPr>
              <w:rFonts w:eastAsiaTheme="minorEastAsia"/>
            </w:rPr>
          </w:pPr>
        </w:p>
        <w:p w:rsidR="0072087F" w:rsidRPr="00EB607E" w:rsidRDefault="0072087F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EB607E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EB607E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EB607E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EB607E">
            <w:rPr>
              <w:rFonts w:eastAsiaTheme="minorEastAsia"/>
              <w:sz w:val="18"/>
              <w:szCs w:val="18"/>
            </w:rPr>
            <w:br/>
          </w:r>
          <w:r w:rsidRPr="00EB607E">
            <w:rPr>
              <w:rFonts w:eastAsiaTheme="minorEastAsia"/>
              <w:sz w:val="16"/>
              <w:szCs w:val="16"/>
            </w:rPr>
            <w:t>Дата сохранения: 13.02.2019</w:t>
          </w:r>
        </w:p>
      </w:tc>
    </w:tr>
  </w:tbl>
  <w:p w:rsidR="0072087F" w:rsidRDefault="007208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087F" w:rsidRDefault="00EB607E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72087F" w:rsidRPr="00EB607E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EB607E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EB607E">
            <w:rPr>
              <w:rFonts w:eastAsiaTheme="minorEastAsia"/>
              <w:sz w:val="16"/>
              <w:szCs w:val="16"/>
            </w:rPr>
            <w:t>Постановление Правительства Вологодской области от 05.03.2010 N 236</w:t>
          </w:r>
          <w:r w:rsidRPr="00EB607E">
            <w:rPr>
              <w:rFonts w:eastAsiaTheme="minorEastAsia"/>
              <w:sz w:val="16"/>
              <w:szCs w:val="16"/>
            </w:rPr>
            <w:br/>
            <w:t>(ред. от 10.12.2018)</w:t>
          </w:r>
          <w:r w:rsidRPr="00EB607E">
            <w:rPr>
              <w:rFonts w:eastAsiaTheme="minorEastAsia"/>
              <w:sz w:val="16"/>
              <w:szCs w:val="16"/>
            </w:rPr>
            <w:br/>
            <w:t>"Об утверждении Положения о пор...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72087F">
          <w:pPr>
            <w:pStyle w:val="ConsPlusNormal"/>
            <w:jc w:val="center"/>
            <w:rPr>
              <w:rFonts w:eastAsiaTheme="minorEastAsia"/>
            </w:rPr>
          </w:pPr>
        </w:p>
        <w:p w:rsidR="0072087F" w:rsidRPr="00EB607E" w:rsidRDefault="0072087F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2087F" w:rsidRPr="00EB607E" w:rsidRDefault="00EB607E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EB607E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EB607E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EB607E">
            <w:rPr>
              <w:rFonts w:eastAsiaTheme="minorEastAsia"/>
              <w:sz w:val="18"/>
              <w:szCs w:val="18"/>
            </w:rPr>
            <w:br/>
          </w:r>
          <w:r w:rsidRPr="00EB607E">
            <w:rPr>
              <w:rFonts w:eastAsiaTheme="minorEastAsia"/>
              <w:sz w:val="16"/>
              <w:szCs w:val="16"/>
            </w:rPr>
            <w:t>Дата сохранения: 13.02.2019</w:t>
          </w:r>
        </w:p>
      </w:tc>
    </w:tr>
  </w:tbl>
  <w:p w:rsidR="0072087F" w:rsidRDefault="007208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2087F" w:rsidRDefault="00EB607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D7"/>
    <w:rsid w:val="005F2277"/>
    <w:rsid w:val="0072087F"/>
    <w:rsid w:val="009F66E2"/>
    <w:rsid w:val="00C42CD7"/>
    <w:rsid w:val="00DF1A6F"/>
    <w:rsid w:val="00EB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5&amp;n=122824&amp;dst=100006&amp;fld=134" TargetMode="External"/><Relationship Id="rId21" Type="http://schemas.openxmlformats.org/officeDocument/2006/relationships/hyperlink" Target="https://login.consultant.ru/link/?req=doc&amp;base=RLAW095&amp;n=121408&amp;dst=100005&amp;fld=134" TargetMode="External"/><Relationship Id="rId42" Type="http://schemas.openxmlformats.org/officeDocument/2006/relationships/hyperlink" Target="https://login.consultant.ru/link/?req=doc&amp;base=RLAW095&amp;n=111544&amp;dst=100007&amp;fld=134" TargetMode="External"/><Relationship Id="rId47" Type="http://schemas.openxmlformats.org/officeDocument/2006/relationships/hyperlink" Target="https://login.consultant.ru/link/?req=doc&amp;base=RLAW095&amp;n=162238&amp;dst=100005&amp;fld=134" TargetMode="External"/><Relationship Id="rId63" Type="http://schemas.openxmlformats.org/officeDocument/2006/relationships/hyperlink" Target="https://login.consultant.ru/link/?req=doc&amp;base=RLAW095&amp;n=162238&amp;dst=100034&amp;fld=134" TargetMode="External"/><Relationship Id="rId68" Type="http://schemas.openxmlformats.org/officeDocument/2006/relationships/hyperlink" Target="https://login.consultant.ru/link/?req=doc&amp;base=RLAW095&amp;n=111544&amp;dst=100036&amp;fld=134" TargetMode="External"/><Relationship Id="rId84" Type="http://schemas.openxmlformats.org/officeDocument/2006/relationships/hyperlink" Target="https://login.consultant.ru/link/?req=doc&amp;base=RLAW095&amp;n=111544&amp;dst=100037&amp;fld=134" TargetMode="External"/><Relationship Id="rId89" Type="http://schemas.openxmlformats.org/officeDocument/2006/relationships/hyperlink" Target="https://login.consultant.ru/link/?req=doc&amp;base=RLAW095&amp;n=122824&amp;dst=100030&amp;fld=134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86748&amp;dst=100005&amp;fld=134" TargetMode="External"/><Relationship Id="rId29" Type="http://schemas.openxmlformats.org/officeDocument/2006/relationships/hyperlink" Target="https://login.consultant.ru/link/?req=doc&amp;base=RLAW095&amp;n=142993&amp;dst=100007&amp;fld=134" TargetMode="External"/><Relationship Id="rId107" Type="http://schemas.openxmlformats.org/officeDocument/2006/relationships/hyperlink" Target="https://login.consultant.ru/link/?req=doc&amp;base=RLAW095&amp;n=114646&amp;dst=100011&amp;fld=134" TargetMode="External"/><Relationship Id="rId11" Type="http://schemas.openxmlformats.org/officeDocument/2006/relationships/hyperlink" Target="https://login.consultant.ru/link/?req=doc&amp;base=RLAW095&amp;n=142906&amp;dst=100005&amp;fld=134" TargetMode="External"/><Relationship Id="rId24" Type="http://schemas.openxmlformats.org/officeDocument/2006/relationships/hyperlink" Target="https://login.consultant.ru/link/?req=doc&amp;base=RLAW095&amp;n=162238&amp;dst=100005&amp;fld=134" TargetMode="External"/><Relationship Id="rId32" Type="http://schemas.openxmlformats.org/officeDocument/2006/relationships/hyperlink" Target="https://login.consultant.ru/link/?req=doc&amp;base=RLAW095&amp;n=142907&amp;dst=100005&amp;fld=134" TargetMode="External"/><Relationship Id="rId37" Type="http://schemas.openxmlformats.org/officeDocument/2006/relationships/hyperlink" Target="https://login.consultant.ru/link/?req=doc&amp;base=RLAW095&amp;n=79103&amp;dst=100007&amp;fld=134" TargetMode="External"/><Relationship Id="rId40" Type="http://schemas.openxmlformats.org/officeDocument/2006/relationships/hyperlink" Target="https://login.consultant.ru/link/?req=doc&amp;base=RLAW095&amp;n=89136&amp;dst=100005&amp;fld=134" TargetMode="External"/><Relationship Id="rId45" Type="http://schemas.openxmlformats.org/officeDocument/2006/relationships/hyperlink" Target="https://login.consultant.ru/link/?req=doc&amp;base=RLAW095&amp;n=122824&amp;dst=100009&amp;fld=134" TargetMode="External"/><Relationship Id="rId53" Type="http://schemas.openxmlformats.org/officeDocument/2006/relationships/hyperlink" Target="https://login.consultant.ru/link/?req=doc&amp;base=LAW&amp;n=2713" TargetMode="External"/><Relationship Id="rId58" Type="http://schemas.openxmlformats.org/officeDocument/2006/relationships/hyperlink" Target="https://login.consultant.ru/link/?req=doc&amp;base=RLAW095&amp;n=162238&amp;dst=100025&amp;fld=134" TargetMode="External"/><Relationship Id="rId66" Type="http://schemas.openxmlformats.org/officeDocument/2006/relationships/hyperlink" Target="https://login.consultant.ru/link/?req=doc&amp;base=RLAW095&amp;n=162238&amp;dst=100038&amp;fld=134" TargetMode="External"/><Relationship Id="rId74" Type="http://schemas.openxmlformats.org/officeDocument/2006/relationships/hyperlink" Target="https://login.consultant.ru/link/?req=doc&amp;base=LAW&amp;n=315102" TargetMode="External"/><Relationship Id="rId79" Type="http://schemas.openxmlformats.org/officeDocument/2006/relationships/hyperlink" Target="https://login.consultant.ru/link/?req=doc&amp;base=RLAW095&amp;n=122824&amp;dst=100025&amp;fld=134" TargetMode="External"/><Relationship Id="rId87" Type="http://schemas.openxmlformats.org/officeDocument/2006/relationships/hyperlink" Target="https://login.consultant.ru/link/?req=doc&amp;base=RLAW095&amp;n=122824&amp;dst=100029&amp;fld=134" TargetMode="External"/><Relationship Id="rId102" Type="http://schemas.openxmlformats.org/officeDocument/2006/relationships/header" Target="header1.xml"/><Relationship Id="rId110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RLAW095&amp;n=162238&amp;dst=100030&amp;fld=134" TargetMode="External"/><Relationship Id="rId82" Type="http://schemas.openxmlformats.org/officeDocument/2006/relationships/hyperlink" Target="https://login.consultant.ru/link/?req=doc&amp;base=RLAW095&amp;n=114646&amp;dst=100009&amp;fld=134" TargetMode="External"/><Relationship Id="rId90" Type="http://schemas.openxmlformats.org/officeDocument/2006/relationships/hyperlink" Target="https://login.consultant.ru/link/?req=doc&amp;base=RLAW095&amp;n=142993&amp;dst=100042&amp;fld=134" TargetMode="External"/><Relationship Id="rId95" Type="http://schemas.openxmlformats.org/officeDocument/2006/relationships/hyperlink" Target="https://login.consultant.ru/link/?req=doc&amp;base=RLAW095&amp;n=162238&amp;dst=100042&amp;fld=134" TargetMode="External"/><Relationship Id="rId19" Type="http://schemas.openxmlformats.org/officeDocument/2006/relationships/hyperlink" Target="https://login.consultant.ru/link/?req=doc&amp;base=RLAW095&amp;n=111544&amp;dst=100005&amp;fld=134" TargetMode="External"/><Relationship Id="rId14" Type="http://schemas.openxmlformats.org/officeDocument/2006/relationships/hyperlink" Target="https://login.consultant.ru/link/?req=doc&amp;base=RLAW095&amp;n=79103&amp;dst=100005&amp;fld=134" TargetMode="External"/><Relationship Id="rId22" Type="http://schemas.openxmlformats.org/officeDocument/2006/relationships/hyperlink" Target="https://login.consultant.ru/link/?req=doc&amp;base=RLAW095&amp;n=122824&amp;dst=100005&amp;fld=134" TargetMode="External"/><Relationship Id="rId27" Type="http://schemas.openxmlformats.org/officeDocument/2006/relationships/hyperlink" Target="https://login.consultant.ru/link/?req=doc&amp;base=RLAW095&amp;n=142993&amp;dst=100006&amp;fld=134" TargetMode="External"/><Relationship Id="rId30" Type="http://schemas.openxmlformats.org/officeDocument/2006/relationships/hyperlink" Target="https://login.consultant.ru/link/?req=doc&amp;base=RLAW095&amp;n=79103&amp;dst=100006&amp;fld=134" TargetMode="External"/><Relationship Id="rId35" Type="http://schemas.openxmlformats.org/officeDocument/2006/relationships/hyperlink" Target="https://login.consultant.ru/link/?req=doc&amp;base=RLAW095&amp;n=142993&amp;dst=100009&amp;fld=134" TargetMode="External"/><Relationship Id="rId43" Type="http://schemas.openxmlformats.org/officeDocument/2006/relationships/hyperlink" Target="https://login.consultant.ru/link/?req=doc&amp;base=RLAW095&amp;n=114646&amp;dst=100007&amp;fld=134" TargetMode="External"/><Relationship Id="rId48" Type="http://schemas.openxmlformats.org/officeDocument/2006/relationships/hyperlink" Target="https://login.consultant.ru/link/?req=doc&amp;base=RLAW095&amp;n=111544&amp;dst=100008&amp;fld=134" TargetMode="External"/><Relationship Id="rId56" Type="http://schemas.openxmlformats.org/officeDocument/2006/relationships/hyperlink" Target="https://login.consultant.ru/link/?req=doc&amp;base=RLAW095&amp;n=162238&amp;dst=100018&amp;fld=134" TargetMode="External"/><Relationship Id="rId64" Type="http://schemas.openxmlformats.org/officeDocument/2006/relationships/hyperlink" Target="https://login.consultant.ru/link/?req=doc&amp;base=RLAW095&amp;n=162238&amp;dst=100035&amp;fld=134" TargetMode="External"/><Relationship Id="rId69" Type="http://schemas.openxmlformats.org/officeDocument/2006/relationships/hyperlink" Target="https://login.consultant.ru/link/?req=doc&amp;base=RLAW095&amp;n=122824&amp;dst=100020&amp;fld=134" TargetMode="External"/><Relationship Id="rId77" Type="http://schemas.openxmlformats.org/officeDocument/2006/relationships/hyperlink" Target="https://login.consultant.ru/link/?req=doc&amp;base=RLAW095&amp;n=89136&amp;dst=100008&amp;fld=134" TargetMode="External"/><Relationship Id="rId100" Type="http://schemas.openxmlformats.org/officeDocument/2006/relationships/hyperlink" Target="https://login.consultant.ru/link/?req=doc&amp;base=RLAW095&amp;n=142906&amp;dst=100017&amp;fld=134" TargetMode="External"/><Relationship Id="rId105" Type="http://schemas.openxmlformats.org/officeDocument/2006/relationships/footer" Target="footer2.xml"/><Relationship Id="rId113" Type="http://schemas.openxmlformats.org/officeDocument/2006/relationships/theme" Target="theme/theme1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RLAW095&amp;n=111544&amp;dst=100010&amp;fld=134" TargetMode="External"/><Relationship Id="rId72" Type="http://schemas.openxmlformats.org/officeDocument/2006/relationships/hyperlink" Target="https://login.consultant.ru/link/?req=doc&amp;base=RLAW095&amp;n=142993&amp;dst=100030&amp;fld=134" TargetMode="External"/><Relationship Id="rId80" Type="http://schemas.openxmlformats.org/officeDocument/2006/relationships/hyperlink" Target="https://login.consultant.ru/link/?req=doc&amp;base=RLAW095&amp;n=122824&amp;dst=100026&amp;fld=134" TargetMode="External"/><Relationship Id="rId85" Type="http://schemas.openxmlformats.org/officeDocument/2006/relationships/hyperlink" Target="https://login.consultant.ru/link/?req=doc&amp;base=RLAW095&amp;n=142993&amp;dst=100041&amp;fld=134" TargetMode="External"/><Relationship Id="rId93" Type="http://schemas.openxmlformats.org/officeDocument/2006/relationships/hyperlink" Target="https://login.consultant.ru/link/?req=doc&amp;base=RLAW095&amp;n=142993&amp;dst=100043&amp;fld=134" TargetMode="External"/><Relationship Id="rId98" Type="http://schemas.openxmlformats.org/officeDocument/2006/relationships/hyperlink" Target="https://login.consultant.ru/link/?req=doc&amp;base=RLAW095&amp;n=162238&amp;dst=100043&amp;f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5&amp;n=142993&amp;dst=100005&amp;fld=134" TargetMode="External"/><Relationship Id="rId17" Type="http://schemas.openxmlformats.org/officeDocument/2006/relationships/hyperlink" Target="https://login.consultant.ru/link/?req=doc&amp;base=RLAW095&amp;n=89136&amp;dst=100005&amp;fld=134" TargetMode="External"/><Relationship Id="rId25" Type="http://schemas.openxmlformats.org/officeDocument/2006/relationships/hyperlink" Target="https://login.consultant.ru/link/?req=doc&amp;base=RLAW095&amp;n=160835&amp;dst=100464&amp;fld=134" TargetMode="External"/><Relationship Id="rId33" Type="http://schemas.openxmlformats.org/officeDocument/2006/relationships/hyperlink" Target="https://login.consultant.ru/link/?req=doc&amp;base=RLAW095&amp;n=60552&amp;dst=100005&amp;fld=134" TargetMode="External"/><Relationship Id="rId38" Type="http://schemas.openxmlformats.org/officeDocument/2006/relationships/hyperlink" Target="https://login.consultant.ru/link/?req=doc&amp;base=RLAW095&amp;n=83035&amp;dst=100005&amp;fld=134" TargetMode="External"/><Relationship Id="rId46" Type="http://schemas.openxmlformats.org/officeDocument/2006/relationships/hyperlink" Target="https://login.consultant.ru/link/?req=doc&amp;base=RLAW095&amp;n=136850&amp;dst=100005&amp;fld=134" TargetMode="External"/><Relationship Id="rId59" Type="http://schemas.openxmlformats.org/officeDocument/2006/relationships/hyperlink" Target="https://login.consultant.ru/link/?req=doc&amp;base=LAW&amp;n=220806&amp;dst=100073&amp;fld=134" TargetMode="External"/><Relationship Id="rId67" Type="http://schemas.openxmlformats.org/officeDocument/2006/relationships/hyperlink" Target="https://login.consultant.ru/link/?req=doc&amp;base=RLAW095&amp;n=111544&amp;dst=100032&amp;fld=134" TargetMode="External"/><Relationship Id="rId103" Type="http://schemas.openxmlformats.org/officeDocument/2006/relationships/footer" Target="footer1.xml"/><Relationship Id="rId108" Type="http://schemas.openxmlformats.org/officeDocument/2006/relationships/hyperlink" Target="https://login.consultant.ru/link/?req=doc&amp;base=RLAW095&amp;n=122824&amp;dst=100034&amp;fld=134" TargetMode="External"/><Relationship Id="rId20" Type="http://schemas.openxmlformats.org/officeDocument/2006/relationships/hyperlink" Target="https://login.consultant.ru/link/?req=doc&amp;base=RLAW095&amp;n=114646&amp;dst=100005&amp;fld=134" TargetMode="External"/><Relationship Id="rId41" Type="http://schemas.openxmlformats.org/officeDocument/2006/relationships/hyperlink" Target="https://login.consultant.ru/link/?req=doc&amp;base=RLAW095&amp;n=99614&amp;dst=100005&amp;fld=134" TargetMode="External"/><Relationship Id="rId54" Type="http://schemas.openxmlformats.org/officeDocument/2006/relationships/hyperlink" Target="https://login.consultant.ru/link/?req=doc&amp;base=LAW&amp;n=5942" TargetMode="External"/><Relationship Id="rId62" Type="http://schemas.openxmlformats.org/officeDocument/2006/relationships/hyperlink" Target="https://login.consultant.ru/link/?req=doc&amp;base=RLAW095&amp;n=122824&amp;dst=100018&amp;fld=134" TargetMode="External"/><Relationship Id="rId70" Type="http://schemas.openxmlformats.org/officeDocument/2006/relationships/hyperlink" Target="https://login.consultant.ru/link/?req=doc&amp;base=RLAW095&amp;n=142993&amp;dst=100029&amp;fld=134" TargetMode="External"/><Relationship Id="rId75" Type="http://schemas.openxmlformats.org/officeDocument/2006/relationships/hyperlink" Target="https://login.consultant.ru/link/?req=doc&amp;base=RLAW095&amp;n=99614&amp;dst=100005&amp;fld=134" TargetMode="External"/><Relationship Id="rId83" Type="http://schemas.openxmlformats.org/officeDocument/2006/relationships/hyperlink" Target="https://login.consultant.ru/link/?req=doc&amp;base=RLAW095&amp;n=122824&amp;dst=100028&amp;fld=134" TargetMode="External"/><Relationship Id="rId88" Type="http://schemas.openxmlformats.org/officeDocument/2006/relationships/hyperlink" Target="https://login.consultant.ru/link/?req=doc&amp;base=RLAW095&amp;n=142993&amp;dst=100042&amp;fld=134" TargetMode="External"/><Relationship Id="rId91" Type="http://schemas.openxmlformats.org/officeDocument/2006/relationships/hyperlink" Target="https://login.consultant.ru/link/?req=doc&amp;base=RLAW095&amp;n=142993&amp;dst=100042&amp;fld=134" TargetMode="External"/><Relationship Id="rId96" Type="http://schemas.openxmlformats.org/officeDocument/2006/relationships/hyperlink" Target="https://login.consultant.ru/link/?req=doc&amp;base=RLAW095&amp;n=111544&amp;dst=100049&amp;fld=134" TargetMode="External"/><Relationship Id="rId11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95&amp;n=83035&amp;dst=100005&amp;fld=134" TargetMode="External"/><Relationship Id="rId23" Type="http://schemas.openxmlformats.org/officeDocument/2006/relationships/hyperlink" Target="https://login.consultant.ru/link/?req=doc&amp;base=RLAW095&amp;n=136850&amp;dst=100005&amp;fld=134" TargetMode="External"/><Relationship Id="rId28" Type="http://schemas.openxmlformats.org/officeDocument/2006/relationships/hyperlink" Target="https://login.consultant.ru/link/?req=doc&amp;base=RLAW095&amp;n=111544&amp;dst=100006&amp;fld=134" TargetMode="External"/><Relationship Id="rId36" Type="http://schemas.openxmlformats.org/officeDocument/2006/relationships/hyperlink" Target="https://login.consultant.ru/link/?req=doc&amp;base=RLAW095&amp;n=73026&amp;dst=100008&amp;fld=134" TargetMode="External"/><Relationship Id="rId49" Type="http://schemas.openxmlformats.org/officeDocument/2006/relationships/hyperlink" Target="https://login.consultant.ru/link/?req=doc&amp;base=RLAW095&amp;n=162238&amp;dst=100006&amp;fld=134" TargetMode="External"/><Relationship Id="rId57" Type="http://schemas.openxmlformats.org/officeDocument/2006/relationships/hyperlink" Target="https://login.consultant.ru/link/?req=doc&amp;base=RLAW095&amp;n=162238&amp;dst=100019&amp;fld=134" TargetMode="External"/><Relationship Id="rId106" Type="http://schemas.openxmlformats.org/officeDocument/2006/relationships/hyperlink" Target="https://login.consultant.ru/link/?req=doc&amp;base=RLAW095&amp;n=142993&amp;dst=100053&amp;fld=134" TargetMode="External"/><Relationship Id="rId10" Type="http://schemas.openxmlformats.org/officeDocument/2006/relationships/hyperlink" Target="https://login.consultant.ru/link/?req=doc&amp;base=RLAW095&amp;n=60552&amp;dst=100005&amp;fld=134" TargetMode="External"/><Relationship Id="rId31" Type="http://schemas.openxmlformats.org/officeDocument/2006/relationships/hyperlink" Target="https://login.consultant.ru/link/?req=doc&amp;base=RLAW095&amp;n=122824&amp;dst=100008&amp;fld=134" TargetMode="External"/><Relationship Id="rId44" Type="http://schemas.openxmlformats.org/officeDocument/2006/relationships/hyperlink" Target="https://login.consultant.ru/link/?req=doc&amp;base=RLAW095&amp;n=121408&amp;dst=100005&amp;fld=134" TargetMode="External"/><Relationship Id="rId52" Type="http://schemas.openxmlformats.org/officeDocument/2006/relationships/hyperlink" Target="https://login.consultant.ru/link/?req=doc&amp;base=RLAW095&amp;n=122824&amp;dst=100010&amp;fld=134" TargetMode="External"/><Relationship Id="rId60" Type="http://schemas.openxmlformats.org/officeDocument/2006/relationships/hyperlink" Target="https://login.consultant.ru/link/?req=doc&amp;base=LAW&amp;n=303658&amp;dst=1&amp;fld=134" TargetMode="External"/><Relationship Id="rId65" Type="http://schemas.openxmlformats.org/officeDocument/2006/relationships/hyperlink" Target="https://login.consultant.ru/link/?req=doc&amp;base=RLAW095&amp;n=162238&amp;dst=100037&amp;fld=134" TargetMode="External"/><Relationship Id="rId73" Type="http://schemas.openxmlformats.org/officeDocument/2006/relationships/hyperlink" Target="https://login.consultant.ru/link/?req=doc&amp;base=RLAW095&amp;n=162238&amp;dst=100041&amp;fld=134" TargetMode="External"/><Relationship Id="rId78" Type="http://schemas.openxmlformats.org/officeDocument/2006/relationships/hyperlink" Target="https://login.consultant.ru/link/?req=doc&amp;base=RLAW095&amp;n=122824&amp;dst=100023&amp;fld=134" TargetMode="External"/><Relationship Id="rId81" Type="http://schemas.openxmlformats.org/officeDocument/2006/relationships/hyperlink" Target="https://login.consultant.ru/link/?req=doc&amp;base=RLAW095&amp;n=122824&amp;dst=100027&amp;fld=134" TargetMode="External"/><Relationship Id="rId86" Type="http://schemas.openxmlformats.org/officeDocument/2006/relationships/hyperlink" Target="https://login.consultant.ru/link/?req=doc&amp;base=RLAW095&amp;n=114646&amp;dst=100010&amp;fld=134" TargetMode="External"/><Relationship Id="rId94" Type="http://schemas.openxmlformats.org/officeDocument/2006/relationships/hyperlink" Target="https://login.consultant.ru/link/?req=doc&amp;base=RLAW095&amp;n=122824&amp;dst=100031&amp;fld=134" TargetMode="External"/><Relationship Id="rId99" Type="http://schemas.openxmlformats.org/officeDocument/2006/relationships/hyperlink" Target="https://login.consultant.ru/link/?req=doc&amp;base=RLAW095&amp;n=89136&amp;dst=100012&amp;fld=134" TargetMode="External"/><Relationship Id="rId101" Type="http://schemas.openxmlformats.org/officeDocument/2006/relationships/hyperlink" Target="https://login.consultant.ru/link/?req=doc&amp;base=RLAW095&amp;n=162238&amp;dst=10004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142907&amp;dst=100005&amp;fld=134" TargetMode="External"/><Relationship Id="rId13" Type="http://schemas.openxmlformats.org/officeDocument/2006/relationships/hyperlink" Target="https://login.consultant.ru/link/?req=doc&amp;base=RLAW095&amp;n=73026&amp;dst=100005&amp;fld=134" TargetMode="External"/><Relationship Id="rId18" Type="http://schemas.openxmlformats.org/officeDocument/2006/relationships/hyperlink" Target="https://login.consultant.ru/link/?req=doc&amp;base=RLAW095&amp;n=99614&amp;dst=100005&amp;fld=134" TargetMode="External"/><Relationship Id="rId39" Type="http://schemas.openxmlformats.org/officeDocument/2006/relationships/hyperlink" Target="https://login.consultant.ru/link/?req=doc&amp;base=RLAW095&amp;n=86748&amp;dst=100008&amp;fld=134" TargetMode="External"/><Relationship Id="rId109" Type="http://schemas.openxmlformats.org/officeDocument/2006/relationships/hyperlink" Target="https://login.consultant.ru/link/?req=doc&amp;base=RLAW095&amp;n=111544&amp;dst=100051&amp;fld=134" TargetMode="External"/><Relationship Id="rId34" Type="http://schemas.openxmlformats.org/officeDocument/2006/relationships/hyperlink" Target="https://login.consultant.ru/link/?req=doc&amp;base=RLAW095&amp;n=142906&amp;dst=100005&amp;fld=134" TargetMode="External"/><Relationship Id="rId50" Type="http://schemas.openxmlformats.org/officeDocument/2006/relationships/hyperlink" Target="https://login.consultant.ru/link/?req=doc&amp;base=RLAW095&amp;n=162238&amp;dst=100008&amp;fld=134" TargetMode="External"/><Relationship Id="rId55" Type="http://schemas.openxmlformats.org/officeDocument/2006/relationships/hyperlink" Target="https://login.consultant.ru/link/?req=doc&amp;base=RLAW095&amp;n=162238&amp;dst=100010&amp;fld=134" TargetMode="External"/><Relationship Id="rId76" Type="http://schemas.openxmlformats.org/officeDocument/2006/relationships/hyperlink" Target="https://login.consultant.ru/link/?req=doc&amp;base=RLAW095&amp;n=122824&amp;dst=100022&amp;fld=134" TargetMode="External"/><Relationship Id="rId97" Type="http://schemas.openxmlformats.org/officeDocument/2006/relationships/hyperlink" Target="https://login.consultant.ru/link/?req=doc&amp;base=RLAW095&amp;n=122824&amp;dst=100032&amp;fld=134" TargetMode="External"/><Relationship Id="rId104" Type="http://schemas.openxmlformats.org/officeDocument/2006/relationships/header" Target="header2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095&amp;n=162238&amp;dst=100039&amp;fld=134" TargetMode="External"/><Relationship Id="rId92" Type="http://schemas.openxmlformats.org/officeDocument/2006/relationships/hyperlink" Target="https://login.consultant.ru/link/?req=doc&amp;base=RLAW095&amp;n=142993&amp;dst=100042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6060</Words>
  <Characters>34545</Characters>
  <Application>Microsoft Office Word</Application>
  <DocSecurity>2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Вологодской области от 05.03.2010 N 236(ред. от 10.12.2018)"Об утверждении Положения о порядке и условиях предоставления путевок для детей в санаторно-курортные и иные организации, осуществляющие санаторно-курортную деятельност</vt:lpstr>
    </vt:vector>
  </TitlesOfParts>
  <Company>КонсультантПлюс Версия 4017.00.95</Company>
  <LinksUpToDate>false</LinksUpToDate>
  <CharactersWithSpaces>40524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05.03.2010 N 236(ред. от 10.12.2018)"Об утверждении Положения о порядке и условиях предоставления путевок для детей в санаторно-курортные и иные организации, осуществляющие санаторно-курортную деятельност</dc:title>
  <dc:creator>Надежда Юрьевна Лунина</dc:creator>
  <cp:lastModifiedBy>user</cp:lastModifiedBy>
  <cp:revision>2</cp:revision>
  <dcterms:created xsi:type="dcterms:W3CDTF">2019-02-15T11:32:00Z</dcterms:created>
  <dcterms:modified xsi:type="dcterms:W3CDTF">2019-02-15T11:32:00Z</dcterms:modified>
</cp:coreProperties>
</file>